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2EDC" w:rsidRPr="00F343B8" w:rsidRDefault="00292EDC" w:rsidP="00292EDC">
      <w:pPr>
        <w:keepLines/>
        <w:tabs>
          <w:tab w:val="right" w:pos="10440"/>
          <w:tab w:val="right" w:pos="13323"/>
        </w:tabs>
        <w:overflowPunct/>
        <w:autoSpaceDE/>
        <w:autoSpaceDN/>
        <w:adjustRightInd/>
        <w:spacing w:before="60" w:after="60"/>
        <w:textAlignment w:val="auto"/>
        <w:rPr>
          <w:rFonts w:ascii="Arial" w:hAnsi="Arial" w:cs="Arial"/>
          <w:b/>
          <w:sz w:val="24"/>
          <w:szCs w:val="24"/>
          <w:lang w:val="en-US"/>
        </w:rPr>
      </w:pPr>
      <w:bookmarkStart w:id="0" w:name="Title"/>
      <w:bookmarkEnd w:id="0"/>
      <w:r w:rsidRPr="00F343B8">
        <w:rPr>
          <w:rFonts w:ascii="Arial" w:eastAsia="MS Mincho" w:hAnsi="Arial" w:cs="Arial"/>
          <w:b/>
          <w:sz w:val="24"/>
          <w:szCs w:val="24"/>
          <w:lang w:val="en-US" w:eastAsia="en-US"/>
        </w:rPr>
        <w:t>3GPP TSG-RAN WG4 Meeting #</w:t>
      </w:r>
      <w:r w:rsidRPr="00F343B8">
        <w:rPr>
          <w:rFonts w:ascii="Arial" w:eastAsia="MS Mincho" w:hAnsi="Arial" w:cs="Arial"/>
          <w:sz w:val="20"/>
          <w:szCs w:val="20"/>
          <w:lang w:val="en-US" w:eastAsia="en-US"/>
        </w:rPr>
        <w:t xml:space="preserve"> </w:t>
      </w:r>
      <w:r w:rsidRPr="00F343B8">
        <w:rPr>
          <w:rFonts w:ascii="Arial" w:eastAsia="MS Mincho" w:hAnsi="Arial" w:cs="Arial"/>
          <w:b/>
          <w:sz w:val="24"/>
          <w:szCs w:val="24"/>
          <w:lang w:val="en-US" w:eastAsia="en-US"/>
        </w:rPr>
        <w:t>1</w:t>
      </w:r>
      <w:r w:rsidRPr="00F343B8">
        <w:rPr>
          <w:rFonts w:ascii="Arial" w:eastAsiaTheme="minorEastAsia" w:hAnsi="Arial" w:cs="Arial" w:hint="eastAsia"/>
          <w:b/>
          <w:sz w:val="24"/>
          <w:szCs w:val="24"/>
          <w:lang w:val="en-US"/>
        </w:rPr>
        <w:t>1</w:t>
      </w:r>
      <w:r w:rsidR="00443B28" w:rsidRPr="00F343B8">
        <w:rPr>
          <w:rFonts w:ascii="Arial" w:eastAsiaTheme="minorEastAsia" w:hAnsi="Arial" w:cs="Arial" w:hint="eastAsia"/>
          <w:b/>
          <w:sz w:val="24"/>
          <w:szCs w:val="24"/>
          <w:lang w:val="en-US"/>
        </w:rPr>
        <w:t>1</w:t>
      </w:r>
      <w:r w:rsidRPr="00F343B8">
        <w:rPr>
          <w:rFonts w:ascii="Arial" w:eastAsiaTheme="minorEastAsia" w:hAnsi="Arial" w:cs="Arial"/>
          <w:b/>
          <w:sz w:val="24"/>
          <w:szCs w:val="24"/>
          <w:lang w:val="en-US"/>
        </w:rPr>
        <w:t xml:space="preserve">                                                   </w:t>
      </w:r>
      <w:r w:rsidRPr="00F343B8">
        <w:rPr>
          <w:rFonts w:ascii="Arial" w:eastAsiaTheme="minorEastAsia" w:hAnsi="Arial" w:cs="Arial" w:hint="eastAsia"/>
          <w:b/>
          <w:sz w:val="24"/>
          <w:szCs w:val="24"/>
          <w:lang w:val="en-US"/>
        </w:rPr>
        <w:t xml:space="preserve"> </w:t>
      </w:r>
      <w:r w:rsidR="006A075A" w:rsidRPr="00F343B8">
        <w:rPr>
          <w:rFonts w:ascii="Arial" w:eastAsiaTheme="minorEastAsia" w:hAnsi="Arial" w:cs="Arial" w:hint="eastAsia"/>
          <w:b/>
          <w:sz w:val="24"/>
          <w:szCs w:val="24"/>
          <w:lang w:val="en-US"/>
        </w:rPr>
        <w:t xml:space="preserve">   </w:t>
      </w:r>
      <w:r w:rsidR="003F367A" w:rsidRPr="00F343B8">
        <w:rPr>
          <w:rFonts w:ascii="Arial" w:eastAsiaTheme="minorEastAsia" w:hAnsi="Arial" w:cs="Arial" w:hint="eastAsia"/>
          <w:b/>
          <w:sz w:val="24"/>
          <w:szCs w:val="24"/>
          <w:lang w:val="en-US"/>
        </w:rPr>
        <w:t xml:space="preserve">         </w:t>
      </w:r>
      <w:r w:rsidR="00F343B8" w:rsidRPr="00F343B8">
        <w:rPr>
          <w:rFonts w:ascii="Arial" w:hAnsi="Arial" w:cs="Arial"/>
          <w:b/>
          <w:sz w:val="24"/>
          <w:szCs w:val="24"/>
        </w:rPr>
        <w:t>R4-2407525</w:t>
      </w:r>
    </w:p>
    <w:p w:rsidR="00B978F9" w:rsidRPr="005A4C43" w:rsidRDefault="00B978F9" w:rsidP="005A4C43">
      <w:pPr>
        <w:keepLines/>
        <w:tabs>
          <w:tab w:val="right" w:pos="10440"/>
          <w:tab w:val="right" w:pos="13323"/>
        </w:tabs>
        <w:overflowPunct/>
        <w:autoSpaceDE/>
        <w:autoSpaceDN/>
        <w:adjustRightInd/>
        <w:spacing w:before="60" w:after="60"/>
        <w:textAlignment w:val="auto"/>
        <w:rPr>
          <w:rFonts w:ascii="Arial" w:eastAsia="MS Mincho" w:hAnsi="Arial" w:cs="Arial"/>
          <w:b/>
          <w:sz w:val="24"/>
          <w:szCs w:val="24"/>
          <w:lang w:val="en-US" w:eastAsia="en-US"/>
        </w:rPr>
      </w:pPr>
      <w:r w:rsidRPr="005A4C43">
        <w:rPr>
          <w:rFonts w:ascii="Arial" w:eastAsia="MS Mincho" w:hAnsi="Arial" w:cs="Arial"/>
          <w:b/>
          <w:sz w:val="24"/>
          <w:szCs w:val="24"/>
          <w:lang w:val="en-US" w:eastAsia="en-US"/>
        </w:rPr>
        <w:t>Fukuoka City, Fukuoka, Japan, 20th – 24th May, 2024</w:t>
      </w:r>
    </w:p>
    <w:p w:rsidR="00F343B8" w:rsidRPr="00F07965" w:rsidRDefault="00F343B8" w:rsidP="00075B0A">
      <w:pPr>
        <w:rPr>
          <w:rFonts w:ascii="Arial" w:hAnsi="Arial" w:cs="Arial"/>
          <w:b/>
          <w:color w:val="000000" w:themeColor="text1"/>
          <w:sz w:val="24"/>
          <w:szCs w:val="20"/>
        </w:rPr>
      </w:pPr>
    </w:p>
    <w:p w:rsidR="00761E3F" w:rsidRPr="002660D5" w:rsidRDefault="00A63EF1" w:rsidP="00075B0A">
      <w:pPr>
        <w:rPr>
          <w:rFonts w:ascii="Arial" w:hAnsi="Arial" w:cs="Arial"/>
          <w:b/>
          <w:color w:val="000000" w:themeColor="text1"/>
        </w:rPr>
      </w:pPr>
      <w:r w:rsidRPr="002660D5">
        <w:rPr>
          <w:rFonts w:ascii="Arial" w:hAnsi="Arial" w:cs="Arial"/>
          <w:b/>
          <w:color w:val="000000" w:themeColor="text1"/>
          <w:sz w:val="24"/>
          <w:szCs w:val="20"/>
        </w:rPr>
        <w:t xml:space="preserve">Title: </w:t>
      </w:r>
      <w:r w:rsidRPr="002660D5">
        <w:rPr>
          <w:rFonts w:ascii="Arial" w:hAnsi="Arial" w:cs="Arial"/>
          <w:color w:val="000000" w:themeColor="text1"/>
          <w:sz w:val="24"/>
          <w:szCs w:val="20"/>
        </w:rPr>
        <w:tab/>
      </w:r>
      <w:r w:rsidR="00075B0A" w:rsidRPr="002660D5">
        <w:rPr>
          <w:rFonts w:ascii="Arial" w:hAnsi="Arial" w:cs="Arial" w:hint="eastAsia"/>
          <w:color w:val="000000" w:themeColor="text1"/>
          <w:sz w:val="24"/>
          <w:szCs w:val="20"/>
        </w:rPr>
        <w:t xml:space="preserve">    </w:t>
      </w:r>
      <w:r w:rsidR="00306FD2">
        <w:rPr>
          <w:rFonts w:ascii="Arial" w:hAnsi="Arial" w:cs="Arial" w:hint="eastAsia"/>
          <w:color w:val="000000" w:themeColor="text1"/>
          <w:sz w:val="24"/>
          <w:szCs w:val="20"/>
        </w:rPr>
        <w:t xml:space="preserve">             </w:t>
      </w:r>
      <w:r w:rsidR="00432210" w:rsidRPr="00432210">
        <w:rPr>
          <w:rFonts w:ascii="Arial" w:hAnsi="Arial" w:cs="Arial"/>
          <w:color w:val="000000" w:themeColor="text1"/>
          <w:sz w:val="24"/>
          <w:szCs w:val="20"/>
        </w:rPr>
        <w:t>Discussion on deployment scenarios and spectrum usage for A-IoT</w:t>
      </w:r>
      <w:bookmarkStart w:id="1" w:name="_GoBack"/>
      <w:bookmarkEnd w:id="1"/>
    </w:p>
    <w:p w:rsidR="00C34497" w:rsidRPr="002660D5" w:rsidRDefault="00C34497" w:rsidP="00A63EF1">
      <w:pPr>
        <w:pStyle w:val="afb"/>
        <w:spacing w:before="0" w:after="0" w:line="360" w:lineRule="auto"/>
        <w:rPr>
          <w:rFonts w:ascii="Arial" w:hAnsi="Arial" w:cs="Arial"/>
          <w:color w:val="000000" w:themeColor="text1"/>
        </w:rPr>
      </w:pPr>
      <w:r w:rsidRPr="002660D5">
        <w:rPr>
          <w:rFonts w:ascii="Arial" w:hAnsi="Arial" w:cs="Arial"/>
          <w:color w:val="000000" w:themeColor="text1"/>
        </w:rPr>
        <w:t xml:space="preserve">Source: </w:t>
      </w:r>
      <w:r w:rsidRPr="002660D5">
        <w:rPr>
          <w:rFonts w:ascii="Arial" w:hAnsi="Arial" w:cs="Arial"/>
          <w:color w:val="000000" w:themeColor="text1"/>
        </w:rPr>
        <w:tab/>
      </w:r>
      <w:r w:rsidRPr="002660D5">
        <w:rPr>
          <w:rFonts w:ascii="Arial" w:hAnsi="Arial" w:cs="Arial" w:hint="eastAsia"/>
          <w:b w:val="0"/>
          <w:color w:val="000000" w:themeColor="text1"/>
        </w:rPr>
        <w:t>CATT</w:t>
      </w:r>
    </w:p>
    <w:p w:rsidR="00F07294" w:rsidRPr="00443B28" w:rsidRDefault="00C34497" w:rsidP="00A63EF1">
      <w:pPr>
        <w:pStyle w:val="afb"/>
        <w:spacing w:before="0" w:after="0" w:line="360" w:lineRule="auto"/>
        <w:rPr>
          <w:rFonts w:ascii="Arial" w:hAnsi="Arial" w:cs="Arial"/>
          <w:color w:val="FF0000"/>
          <w:lang w:val="en-US"/>
        </w:rPr>
      </w:pPr>
      <w:r w:rsidRPr="0092368A">
        <w:rPr>
          <w:rFonts w:ascii="Arial" w:hAnsi="Arial" w:cs="Arial"/>
          <w:color w:val="000000" w:themeColor="text1"/>
        </w:rPr>
        <w:t>Agenda item:</w:t>
      </w:r>
      <w:r w:rsidRPr="0092368A">
        <w:rPr>
          <w:rFonts w:ascii="Arial" w:hAnsi="Arial" w:cs="Arial"/>
          <w:b w:val="0"/>
          <w:color w:val="000000" w:themeColor="text1"/>
        </w:rPr>
        <w:tab/>
      </w:r>
      <w:r w:rsidR="00B978F9" w:rsidRPr="00E20B4D">
        <w:rPr>
          <w:rFonts w:ascii="Arial" w:hAnsi="Arial" w:cs="Arial" w:hint="eastAsia"/>
          <w:b w:val="0"/>
          <w:color w:val="000000" w:themeColor="text1"/>
        </w:rPr>
        <w:t>10</w:t>
      </w:r>
      <w:r w:rsidR="00435AE3" w:rsidRPr="00E20B4D">
        <w:rPr>
          <w:rFonts w:ascii="Arial" w:hAnsi="Arial" w:cs="Arial"/>
          <w:b w:val="0"/>
          <w:color w:val="000000" w:themeColor="text1"/>
        </w:rPr>
        <w:t>.</w:t>
      </w:r>
      <w:r w:rsidR="00B5274F" w:rsidRPr="00E20B4D">
        <w:rPr>
          <w:rFonts w:ascii="Arial" w:hAnsi="Arial" w:cs="Arial" w:hint="eastAsia"/>
          <w:b w:val="0"/>
          <w:color w:val="000000" w:themeColor="text1"/>
        </w:rPr>
        <w:t>1</w:t>
      </w:r>
      <w:r w:rsidR="0092368A" w:rsidRPr="00E20B4D">
        <w:rPr>
          <w:rFonts w:ascii="Arial" w:hAnsi="Arial" w:cs="Arial" w:hint="eastAsia"/>
          <w:b w:val="0"/>
          <w:color w:val="000000" w:themeColor="text1"/>
        </w:rPr>
        <w:t>3</w:t>
      </w:r>
      <w:r w:rsidR="00435AE3" w:rsidRPr="00E20B4D">
        <w:rPr>
          <w:rFonts w:ascii="Arial" w:hAnsi="Arial" w:cs="Arial"/>
          <w:b w:val="0"/>
          <w:color w:val="000000" w:themeColor="text1"/>
        </w:rPr>
        <w:t>.</w:t>
      </w:r>
      <w:r w:rsidR="00B978F9" w:rsidRPr="00E20B4D">
        <w:rPr>
          <w:rFonts w:ascii="Arial" w:hAnsi="Arial" w:cs="Arial" w:hint="eastAsia"/>
          <w:b w:val="0"/>
          <w:color w:val="000000" w:themeColor="text1"/>
        </w:rPr>
        <w:t>2.1</w:t>
      </w:r>
    </w:p>
    <w:p w:rsidR="00C34497" w:rsidRPr="002660D5" w:rsidRDefault="00C34497" w:rsidP="00A63EF1">
      <w:pPr>
        <w:pStyle w:val="afb"/>
        <w:spacing w:before="0" w:after="0" w:line="360" w:lineRule="auto"/>
        <w:rPr>
          <w:rFonts w:ascii="Arial" w:hAnsi="Arial" w:cs="Arial"/>
          <w:b w:val="0"/>
          <w:color w:val="000000" w:themeColor="text1"/>
          <w:lang w:val="en-US"/>
        </w:rPr>
      </w:pPr>
      <w:r w:rsidRPr="002660D5">
        <w:rPr>
          <w:rFonts w:ascii="Arial" w:hAnsi="Arial" w:cs="Arial"/>
          <w:color w:val="000000" w:themeColor="text1"/>
        </w:rPr>
        <w:t>Document for:</w:t>
      </w:r>
      <w:r w:rsidRPr="002660D5">
        <w:rPr>
          <w:rFonts w:ascii="Arial" w:hAnsi="Arial" w:cs="Arial"/>
          <w:b w:val="0"/>
          <w:color w:val="000000" w:themeColor="text1"/>
        </w:rPr>
        <w:tab/>
      </w:r>
      <w:bookmarkStart w:id="2" w:name="DocumentFor"/>
      <w:bookmarkEnd w:id="2"/>
      <w:r w:rsidR="002660D5" w:rsidRPr="002660D5">
        <w:rPr>
          <w:rFonts w:ascii="Arial" w:hAnsi="Arial" w:cs="Arial" w:hint="eastAsia"/>
          <w:b w:val="0"/>
          <w:color w:val="000000" w:themeColor="text1"/>
        </w:rPr>
        <w:t>Discuss</w:t>
      </w:r>
      <w:r w:rsidR="0092368A">
        <w:rPr>
          <w:rFonts w:ascii="Arial" w:hAnsi="Arial" w:cs="Arial" w:hint="eastAsia"/>
          <w:b w:val="0"/>
          <w:color w:val="000000" w:themeColor="text1"/>
        </w:rPr>
        <w:t>ion</w:t>
      </w:r>
    </w:p>
    <w:p w:rsidR="004D369A" w:rsidRPr="00EE4807" w:rsidRDefault="007E78CF" w:rsidP="00467A32">
      <w:pPr>
        <w:pStyle w:val="11"/>
        <w:numPr>
          <w:ilvl w:val="0"/>
          <w:numId w:val="47"/>
        </w:numPr>
        <w:pBdr>
          <w:top w:val="single" w:sz="12" w:space="3" w:color="auto"/>
        </w:pBdr>
        <w:tabs>
          <w:tab w:val="clear" w:pos="600"/>
        </w:tabs>
        <w:overflowPunct/>
        <w:autoSpaceDE/>
        <w:autoSpaceDN/>
        <w:adjustRightInd/>
        <w:spacing w:before="240" w:after="180"/>
        <w:jc w:val="left"/>
        <w:textAlignment w:val="auto"/>
        <w:rPr>
          <w:lang w:eastAsia="zh-CN"/>
        </w:rPr>
      </w:pPr>
      <w:r>
        <w:rPr>
          <w:rFonts w:hint="eastAsia"/>
          <w:lang w:eastAsia="zh-CN"/>
        </w:rPr>
        <w:t>Introduction</w:t>
      </w:r>
    </w:p>
    <w:p w:rsidR="00CB34FD" w:rsidRPr="003E02B3" w:rsidRDefault="00F343B8" w:rsidP="00E00F8F">
      <w:pPr>
        <w:spacing w:before="0" w:after="120"/>
        <w:rPr>
          <w:color w:val="000000" w:themeColor="text1"/>
          <w:sz w:val="20"/>
          <w:lang w:val="en-US"/>
        </w:rPr>
      </w:pPr>
      <w:r>
        <w:rPr>
          <w:rFonts w:hint="eastAsia"/>
          <w:sz w:val="22"/>
          <w:lang w:val="en-US"/>
        </w:rPr>
        <w:t>This contribution provides our further analysis for AIoT deployment scenarios and spectrum usage</w:t>
      </w:r>
      <w:r w:rsidR="00EB1AD9">
        <w:rPr>
          <w:sz w:val="22"/>
          <w:lang w:val="en-US"/>
        </w:rPr>
        <w:t xml:space="preserve"> according to the WF [2]</w:t>
      </w:r>
      <w:r>
        <w:rPr>
          <w:rFonts w:hint="eastAsia"/>
          <w:sz w:val="22"/>
          <w:lang w:val="en-US"/>
        </w:rPr>
        <w:t>.</w:t>
      </w:r>
    </w:p>
    <w:p w:rsidR="000C6818" w:rsidRDefault="007E78CF" w:rsidP="00467A32">
      <w:pPr>
        <w:pStyle w:val="11"/>
        <w:numPr>
          <w:ilvl w:val="0"/>
          <w:numId w:val="47"/>
        </w:numPr>
        <w:pBdr>
          <w:top w:val="single" w:sz="12" w:space="3" w:color="auto"/>
        </w:pBdr>
        <w:tabs>
          <w:tab w:val="clear" w:pos="600"/>
        </w:tabs>
        <w:overflowPunct/>
        <w:autoSpaceDE/>
        <w:autoSpaceDN/>
        <w:adjustRightInd/>
        <w:spacing w:before="240" w:after="180"/>
        <w:jc w:val="left"/>
        <w:textAlignment w:val="auto"/>
        <w:rPr>
          <w:lang w:eastAsia="zh-CN"/>
        </w:rPr>
      </w:pPr>
      <w:r>
        <w:rPr>
          <w:rFonts w:hint="eastAsia"/>
          <w:lang w:eastAsia="zh-CN"/>
        </w:rPr>
        <w:t>Spectrum usage</w:t>
      </w:r>
    </w:p>
    <w:p w:rsidR="00590815" w:rsidRPr="00F07965" w:rsidRDefault="00590815" w:rsidP="001A31F5">
      <w:pPr>
        <w:pStyle w:val="20"/>
        <w:numPr>
          <w:ilvl w:val="1"/>
          <w:numId w:val="61"/>
        </w:numPr>
      </w:pPr>
      <w:r>
        <w:rPr>
          <w:rFonts w:hint="eastAsia"/>
        </w:rPr>
        <w:t>Possible spectrum usage cases</w:t>
      </w:r>
    </w:p>
    <w:p w:rsidR="00CD0528" w:rsidRDefault="00C57EB8" w:rsidP="00CD0528">
      <w:pPr>
        <w:spacing w:before="0" w:after="120"/>
      </w:pPr>
      <w:r w:rsidRPr="00C57EB8">
        <w:rPr>
          <w:rFonts w:hint="eastAsia"/>
          <w:sz w:val="22"/>
          <w:lang w:val="en-US"/>
        </w:rPr>
        <w:t xml:space="preserve">In this paper, we provide some analysis </w:t>
      </w:r>
      <w:r w:rsidR="00CD0528">
        <w:rPr>
          <w:rFonts w:hint="eastAsia"/>
          <w:sz w:val="22"/>
          <w:lang w:val="en-US"/>
        </w:rPr>
        <w:t xml:space="preserve">of spectrum usage </w:t>
      </w:r>
      <w:r w:rsidRPr="00C57EB8">
        <w:rPr>
          <w:rFonts w:hint="eastAsia"/>
          <w:sz w:val="22"/>
          <w:lang w:val="en-US"/>
        </w:rPr>
        <w:t>for the A</w:t>
      </w:r>
      <w:r w:rsidR="00317D71">
        <w:rPr>
          <w:rFonts w:hint="eastAsia"/>
          <w:sz w:val="22"/>
          <w:lang w:val="en-US"/>
        </w:rPr>
        <w:t>-</w:t>
      </w:r>
      <w:r w:rsidRPr="00C57EB8">
        <w:rPr>
          <w:rFonts w:hint="eastAsia"/>
          <w:sz w:val="22"/>
          <w:lang w:val="en-US"/>
        </w:rPr>
        <w:t xml:space="preserve">IoT operation from </w:t>
      </w:r>
      <w:r w:rsidRPr="00C57EB8">
        <w:rPr>
          <w:sz w:val="22"/>
          <w:lang w:val="en-US"/>
        </w:rPr>
        <w:t>interference</w:t>
      </w:r>
      <w:r w:rsidRPr="00C57EB8">
        <w:rPr>
          <w:rFonts w:hint="eastAsia"/>
          <w:sz w:val="22"/>
          <w:lang w:val="en-US"/>
        </w:rPr>
        <w:t xml:space="preserve"> perspectives</w:t>
      </w:r>
      <w:r w:rsidR="00317D71">
        <w:rPr>
          <w:rFonts w:hint="eastAsia"/>
          <w:sz w:val="22"/>
          <w:lang w:val="en-US"/>
        </w:rPr>
        <w:t>.</w:t>
      </w:r>
      <w:r w:rsidR="0079051E">
        <w:rPr>
          <w:rFonts w:hint="eastAsia"/>
          <w:sz w:val="22"/>
          <w:lang w:val="en-US"/>
        </w:rPr>
        <w:t xml:space="preserve"> </w:t>
      </w:r>
      <w:r w:rsidR="00317D71">
        <w:rPr>
          <w:rFonts w:hint="eastAsia"/>
        </w:rPr>
        <w:t>W</w:t>
      </w:r>
      <w:r w:rsidR="00CD0528" w:rsidRPr="00CD0528">
        <w:t>e analy</w:t>
      </w:r>
      <w:r w:rsidR="00CB32EB">
        <w:rPr>
          <w:rFonts w:hint="eastAsia"/>
        </w:rPr>
        <w:t>z</w:t>
      </w:r>
      <w:r w:rsidR="00CD0528" w:rsidRPr="00CD0528">
        <w:t>e</w:t>
      </w:r>
      <w:r w:rsidR="0079051E">
        <w:rPr>
          <w:rFonts w:hint="eastAsia"/>
        </w:rPr>
        <w:t xml:space="preserve"> </w:t>
      </w:r>
      <w:r w:rsidR="00CD0528" w:rsidRPr="00CD0528">
        <w:t xml:space="preserve">the D1T1 and D2T2 </w:t>
      </w:r>
      <w:r w:rsidR="00D36931">
        <w:rPr>
          <w:rFonts w:hint="eastAsia"/>
        </w:rPr>
        <w:t>c</w:t>
      </w:r>
      <w:r w:rsidR="00D1793F">
        <w:t>ases</w:t>
      </w:r>
      <w:r w:rsidR="00E446E5">
        <w:rPr>
          <w:rFonts w:hint="eastAsia"/>
        </w:rPr>
        <w:t xml:space="preserve"> which use device 1 and device 2a</w:t>
      </w:r>
      <w:r w:rsidR="00265844">
        <w:rPr>
          <w:rFonts w:hint="eastAsia"/>
        </w:rPr>
        <w:t>, b</w:t>
      </w:r>
      <w:r w:rsidR="00265844" w:rsidRPr="00265844">
        <w:t>oth D1T1 and D2T2 include two scenarios</w:t>
      </w:r>
      <w:r w:rsidR="00317D71">
        <w:rPr>
          <w:rFonts w:hint="eastAsia"/>
        </w:rPr>
        <w:t>,</w:t>
      </w:r>
      <w:r w:rsidR="00265844" w:rsidRPr="00265844">
        <w:t xml:space="preserve"> </w:t>
      </w:r>
      <w:r w:rsidR="00317D71">
        <w:rPr>
          <w:rFonts w:hint="eastAsia"/>
        </w:rPr>
        <w:t xml:space="preserve">i.e. </w:t>
      </w:r>
      <w:r w:rsidR="00265844" w:rsidRPr="00265844">
        <w:t>CW transmitting from inside or outside the topology</w:t>
      </w:r>
      <w:r w:rsidR="00265844">
        <w:rPr>
          <w:rFonts w:hint="eastAsia"/>
          <w:color w:val="000000"/>
          <w:szCs w:val="21"/>
          <w:lang w:val="en-US"/>
        </w:rPr>
        <w:t xml:space="preserve">, each </w:t>
      </w:r>
      <w:r w:rsidR="00265844" w:rsidRPr="00265844">
        <w:t>scenario</w:t>
      </w:r>
      <w:r w:rsidR="00265844">
        <w:rPr>
          <w:rFonts w:hint="eastAsia"/>
        </w:rPr>
        <w:t xml:space="preserve"> has four </w:t>
      </w:r>
      <w:r w:rsidR="00D1793F">
        <w:rPr>
          <w:rFonts w:hint="eastAsia"/>
        </w:rPr>
        <w:t>cases</w:t>
      </w:r>
      <w:r w:rsidR="00265844">
        <w:rPr>
          <w:rFonts w:hint="eastAsia"/>
        </w:rPr>
        <w:t xml:space="preserve"> </w:t>
      </w:r>
      <w:r w:rsidR="00265844">
        <w:t>according</w:t>
      </w:r>
      <w:r w:rsidR="00265844">
        <w:rPr>
          <w:rFonts w:hint="eastAsia"/>
        </w:rPr>
        <w:t xml:space="preserve"> to R2D spectrum and CW/D2R spectrum, </w:t>
      </w:r>
      <w:r w:rsidR="00265844" w:rsidRPr="00CD0528">
        <w:t>D2R backscattering is transmitted in the same carrier as CW</w:t>
      </w:r>
      <w:r w:rsidR="00265844">
        <w:rPr>
          <w:rFonts w:hint="eastAsia"/>
        </w:rPr>
        <w:t>.</w:t>
      </w:r>
    </w:p>
    <w:p w:rsidR="00B50978" w:rsidRDefault="00B50978" w:rsidP="00B50978">
      <w:pPr>
        <w:spacing w:before="0"/>
        <w:jc w:val="center"/>
        <w:rPr>
          <w:color w:val="000000" w:themeColor="text1"/>
          <w:lang w:val="en-US"/>
        </w:rPr>
      </w:pPr>
      <w:r>
        <w:rPr>
          <w:rFonts w:hint="eastAsia"/>
          <w:color w:val="000000" w:themeColor="text1"/>
          <w:lang w:val="en-US"/>
        </w:rPr>
        <w:t>Table</w:t>
      </w:r>
      <w:r w:rsidR="00D24D18">
        <w:rPr>
          <w:rFonts w:hint="eastAsia"/>
          <w:color w:val="000000" w:themeColor="text1"/>
          <w:lang w:val="en-US"/>
        </w:rPr>
        <w:t xml:space="preserve"> 1</w:t>
      </w:r>
      <w:r w:rsidR="00590815">
        <w:rPr>
          <w:rFonts w:hint="eastAsia"/>
          <w:color w:val="000000" w:themeColor="text1"/>
          <w:lang w:val="en-US"/>
        </w:rPr>
        <w:t>:</w:t>
      </w:r>
      <w:r>
        <w:rPr>
          <w:rFonts w:hint="eastAsia"/>
          <w:color w:val="000000" w:themeColor="text1"/>
          <w:lang w:val="en-US"/>
        </w:rPr>
        <w:t xml:space="preserve"> </w:t>
      </w:r>
      <w:r w:rsidR="00590815">
        <w:rPr>
          <w:rFonts w:hint="eastAsia"/>
          <w:color w:val="000000" w:themeColor="text1"/>
          <w:lang w:val="en-US"/>
        </w:rPr>
        <w:t xml:space="preserve">Possible spectrum usage </w:t>
      </w:r>
      <w:r w:rsidR="00D24D18">
        <w:rPr>
          <w:rFonts w:hint="eastAsia"/>
          <w:color w:val="000000" w:themeColor="text1"/>
          <w:lang w:val="en-US"/>
        </w:rPr>
        <w:t>cases</w:t>
      </w:r>
    </w:p>
    <w:tbl>
      <w:tblPr>
        <w:tblW w:w="0" w:type="auto"/>
        <w:jc w:val="center"/>
        <w:tblInd w:w="14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FFFFFF" w:themeFill="background1"/>
        <w:tblLook w:val="04A0" w:firstRow="1" w:lastRow="0" w:firstColumn="1" w:lastColumn="0" w:noHBand="0" w:noVBand="1"/>
      </w:tblPr>
      <w:tblGrid>
        <w:gridCol w:w="1361"/>
        <w:gridCol w:w="3026"/>
        <w:gridCol w:w="1261"/>
        <w:gridCol w:w="1601"/>
      </w:tblGrid>
      <w:tr w:rsidR="00B50978" w:rsidRPr="00717805" w:rsidTr="001A31F5">
        <w:trPr>
          <w:trHeight w:val="416"/>
          <w:jc w:val="center"/>
        </w:trPr>
        <w:tc>
          <w:tcPr>
            <w:tcW w:w="0" w:type="auto"/>
            <w:shd w:val="clear" w:color="000000" w:fill="FFFFFF" w:themeFill="background1"/>
            <w:vAlign w:val="center"/>
          </w:tcPr>
          <w:p w:rsidR="00B50978"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Spectrum usage</w:t>
            </w:r>
          </w:p>
        </w:tc>
        <w:tc>
          <w:tcPr>
            <w:tcW w:w="0" w:type="auto"/>
            <w:shd w:val="clear" w:color="000000" w:fill="FFFFFF" w:themeFill="background1"/>
            <w:vAlign w:val="center"/>
          </w:tcPr>
          <w:p w:rsidR="00B50978" w:rsidRPr="004C0BEA" w:rsidRDefault="00D1793F"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B50978">
              <w:rPr>
                <w:rFonts w:hint="eastAsia"/>
                <w:color w:val="000000"/>
                <w:sz w:val="18"/>
                <w:szCs w:val="18"/>
                <w:lang w:val="en-US"/>
              </w:rPr>
              <w:t xml:space="preserve"> in analysis</w:t>
            </w:r>
          </w:p>
        </w:tc>
        <w:tc>
          <w:tcPr>
            <w:tcW w:w="0" w:type="auto"/>
            <w:shd w:val="clear" w:color="000000" w:fill="FFFFFF" w:themeFill="background1"/>
            <w:noWrap/>
            <w:vAlign w:val="center"/>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R2D</w:t>
            </w:r>
            <w:r w:rsidRPr="004C0BEA">
              <w:rPr>
                <w:rFonts w:hint="eastAsia"/>
                <w:color w:val="000000"/>
                <w:sz w:val="18"/>
                <w:szCs w:val="18"/>
                <w:lang w:val="en-US"/>
              </w:rPr>
              <w:t xml:space="preserve"> </w:t>
            </w:r>
            <w:r w:rsidRPr="004C0BEA">
              <w:rPr>
                <w:color w:val="000000"/>
                <w:sz w:val="18"/>
                <w:szCs w:val="18"/>
                <w:lang w:val="en-US"/>
              </w:rPr>
              <w:t>spectrum</w:t>
            </w:r>
          </w:p>
        </w:tc>
        <w:tc>
          <w:tcPr>
            <w:tcW w:w="0" w:type="auto"/>
            <w:shd w:val="clear" w:color="000000" w:fill="FFFFFF" w:themeFill="background1"/>
            <w:noWrap/>
            <w:vAlign w:val="center"/>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CW/D2R</w:t>
            </w:r>
            <w:r w:rsidRPr="004C0BEA">
              <w:rPr>
                <w:rFonts w:hint="eastAsia"/>
                <w:color w:val="000000"/>
                <w:sz w:val="18"/>
                <w:szCs w:val="18"/>
                <w:lang w:val="en-US"/>
              </w:rPr>
              <w:t xml:space="preserve"> </w:t>
            </w:r>
            <w:r w:rsidRPr="004C0BEA">
              <w:rPr>
                <w:color w:val="000000"/>
                <w:sz w:val="18"/>
                <w:szCs w:val="18"/>
                <w:lang w:val="en-US"/>
              </w:rPr>
              <w:t>spectrum</w:t>
            </w:r>
          </w:p>
        </w:tc>
      </w:tr>
      <w:tr w:rsidR="00B50978" w:rsidRPr="00717805" w:rsidTr="001A31F5">
        <w:trPr>
          <w:trHeight w:val="357"/>
          <w:jc w:val="center"/>
        </w:trPr>
        <w:tc>
          <w:tcPr>
            <w:tcW w:w="0" w:type="auto"/>
            <w:shd w:val="clear" w:color="000000" w:fill="FFFFFF" w:themeFill="background1"/>
            <w:vAlign w:val="center"/>
          </w:tcPr>
          <w:p w:rsidR="00B50978" w:rsidRPr="004C0BEA" w:rsidRDefault="00D1793F" w:rsidP="006A163E">
            <w:pPr>
              <w:overflowPunct/>
              <w:autoSpaceDE/>
              <w:autoSpaceDN/>
              <w:adjustRightInd/>
              <w:spacing w:before="0" w:after="0"/>
              <w:jc w:val="center"/>
              <w:textAlignment w:val="auto"/>
              <w:rPr>
                <w:color w:val="000000"/>
                <w:sz w:val="18"/>
                <w:szCs w:val="18"/>
                <w:lang w:val="en-US"/>
              </w:rPr>
            </w:pPr>
            <w:r>
              <w:rPr>
                <w:color w:val="000000"/>
                <w:sz w:val="18"/>
                <w:szCs w:val="18"/>
                <w:lang w:val="en-US"/>
              </w:rPr>
              <w:t>Case</w:t>
            </w:r>
            <w:r w:rsidR="00590815">
              <w:rPr>
                <w:rFonts w:hint="eastAsia"/>
                <w:color w:val="000000"/>
                <w:sz w:val="18"/>
                <w:szCs w:val="18"/>
                <w:lang w:val="en-US"/>
              </w:rPr>
              <w:t xml:space="preserve"> </w:t>
            </w:r>
            <w:r w:rsidR="00B50978">
              <w:rPr>
                <w:rFonts w:hint="eastAsia"/>
                <w:color w:val="000000"/>
                <w:sz w:val="18"/>
                <w:szCs w:val="18"/>
                <w:lang w:val="en-US"/>
              </w:rPr>
              <w:t>1</w:t>
            </w:r>
          </w:p>
        </w:tc>
        <w:tc>
          <w:tcPr>
            <w:tcW w:w="0" w:type="auto"/>
            <w:shd w:val="clear" w:color="000000" w:fill="FFFFFF" w:themeFill="background1"/>
            <w:vAlign w:val="center"/>
          </w:tcPr>
          <w:p w:rsidR="00B50978" w:rsidRPr="004C0BEA" w:rsidRDefault="00D1793F">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B50978" w:rsidRPr="004C0BEA">
              <w:rPr>
                <w:rFonts w:hint="eastAsia"/>
                <w:color w:val="000000"/>
                <w:sz w:val="18"/>
                <w:szCs w:val="18"/>
                <w:lang w:val="en-US"/>
              </w:rPr>
              <w:t xml:space="preserve"> 1-1, </w:t>
            </w:r>
            <w:r>
              <w:rPr>
                <w:rFonts w:hint="eastAsia"/>
                <w:color w:val="000000"/>
                <w:sz w:val="18"/>
                <w:szCs w:val="18"/>
                <w:lang w:val="en-US"/>
              </w:rPr>
              <w:t>Case</w:t>
            </w:r>
            <w:r w:rsidR="00590815">
              <w:rPr>
                <w:rFonts w:hint="eastAsia"/>
                <w:color w:val="000000"/>
                <w:sz w:val="18"/>
                <w:szCs w:val="18"/>
                <w:lang w:val="en-US"/>
              </w:rPr>
              <w:t>1-2</w:t>
            </w:r>
            <w:r w:rsidR="00B50978" w:rsidRPr="004C0BEA">
              <w:rPr>
                <w:rFonts w:hint="eastAsia"/>
                <w:color w:val="000000"/>
                <w:sz w:val="18"/>
                <w:szCs w:val="18"/>
                <w:lang w:val="en-US"/>
              </w:rPr>
              <w:t xml:space="preserve">, </w:t>
            </w: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1-3</w:t>
            </w:r>
            <w:r w:rsidR="00B50978" w:rsidRPr="004C0BEA">
              <w:rPr>
                <w:rFonts w:hint="eastAsia"/>
                <w:color w:val="000000"/>
                <w:sz w:val="18"/>
                <w:szCs w:val="18"/>
                <w:lang w:val="en-US"/>
              </w:rPr>
              <w:t xml:space="preserve">, </w:t>
            </w: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1-4</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DL</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DL</w:t>
            </w:r>
          </w:p>
        </w:tc>
      </w:tr>
      <w:tr w:rsidR="00B50978" w:rsidRPr="00717805" w:rsidTr="001A31F5">
        <w:trPr>
          <w:trHeight w:val="276"/>
          <w:jc w:val="center"/>
        </w:trPr>
        <w:tc>
          <w:tcPr>
            <w:tcW w:w="0" w:type="auto"/>
            <w:shd w:val="clear" w:color="000000" w:fill="FFFFFF" w:themeFill="background1"/>
            <w:vAlign w:val="center"/>
          </w:tcPr>
          <w:p w:rsidR="00B50978" w:rsidRPr="004C0BEA" w:rsidRDefault="00D1793F" w:rsidP="006A163E">
            <w:pPr>
              <w:overflowPunct/>
              <w:autoSpaceDE/>
              <w:autoSpaceDN/>
              <w:adjustRightInd/>
              <w:spacing w:before="0" w:after="0"/>
              <w:jc w:val="center"/>
              <w:textAlignment w:val="auto"/>
              <w:rPr>
                <w:color w:val="000000"/>
                <w:sz w:val="18"/>
                <w:szCs w:val="18"/>
                <w:lang w:val="en-US"/>
              </w:rPr>
            </w:pPr>
            <w:r>
              <w:rPr>
                <w:color w:val="000000"/>
                <w:sz w:val="18"/>
                <w:szCs w:val="18"/>
                <w:lang w:val="en-US"/>
              </w:rPr>
              <w:t>Case</w:t>
            </w:r>
            <w:r w:rsidR="00590815">
              <w:rPr>
                <w:rFonts w:hint="eastAsia"/>
                <w:color w:val="000000"/>
                <w:sz w:val="18"/>
                <w:szCs w:val="18"/>
                <w:lang w:val="en-US"/>
              </w:rPr>
              <w:t xml:space="preserve"> </w:t>
            </w:r>
            <w:r w:rsidR="00B50978">
              <w:rPr>
                <w:rFonts w:hint="eastAsia"/>
                <w:color w:val="000000"/>
                <w:sz w:val="18"/>
                <w:szCs w:val="18"/>
                <w:lang w:val="en-US"/>
              </w:rPr>
              <w:t>2</w:t>
            </w:r>
          </w:p>
        </w:tc>
        <w:tc>
          <w:tcPr>
            <w:tcW w:w="0" w:type="auto"/>
            <w:shd w:val="clear" w:color="000000" w:fill="FFFFFF" w:themeFill="background1"/>
            <w:vAlign w:val="center"/>
          </w:tcPr>
          <w:p w:rsidR="00B50978" w:rsidRPr="004C0BEA" w:rsidRDefault="00D1793F">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2-1</w:t>
            </w:r>
            <w:r w:rsidR="00B50978" w:rsidRPr="004C0BEA">
              <w:rPr>
                <w:rFonts w:hint="eastAsia"/>
                <w:color w:val="000000"/>
                <w:sz w:val="18"/>
                <w:szCs w:val="18"/>
                <w:lang w:val="en-US"/>
              </w:rPr>
              <w:t xml:space="preserve">, </w:t>
            </w:r>
            <w:r>
              <w:rPr>
                <w:rFonts w:hint="eastAsia"/>
                <w:color w:val="000000"/>
                <w:sz w:val="18"/>
                <w:szCs w:val="18"/>
                <w:lang w:val="en-US"/>
              </w:rPr>
              <w:t>Case</w:t>
            </w:r>
            <w:r w:rsidR="00B50978" w:rsidRPr="004C0BEA">
              <w:rPr>
                <w:rFonts w:hint="eastAsia"/>
                <w:color w:val="000000"/>
                <w:sz w:val="18"/>
                <w:szCs w:val="18"/>
                <w:lang w:val="en-US"/>
              </w:rPr>
              <w:t xml:space="preserve">2-2, </w:t>
            </w: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2-3</w:t>
            </w:r>
            <w:r w:rsidR="00B50978" w:rsidRPr="004C0BEA">
              <w:rPr>
                <w:rFonts w:hint="eastAsia"/>
                <w:color w:val="000000"/>
                <w:sz w:val="18"/>
                <w:szCs w:val="18"/>
                <w:lang w:val="en-US"/>
              </w:rPr>
              <w:t xml:space="preserve">, </w:t>
            </w: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2-4</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UL</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DL</w:t>
            </w:r>
          </w:p>
        </w:tc>
      </w:tr>
      <w:tr w:rsidR="00B50978" w:rsidRPr="00717805" w:rsidTr="001A31F5">
        <w:trPr>
          <w:trHeight w:val="279"/>
          <w:jc w:val="center"/>
        </w:trPr>
        <w:tc>
          <w:tcPr>
            <w:tcW w:w="0" w:type="auto"/>
            <w:shd w:val="clear" w:color="000000" w:fill="FFFFFF" w:themeFill="background1"/>
            <w:vAlign w:val="center"/>
          </w:tcPr>
          <w:p w:rsidR="00B50978" w:rsidRPr="004C0BEA" w:rsidRDefault="00D1793F" w:rsidP="006A163E">
            <w:pPr>
              <w:overflowPunct/>
              <w:autoSpaceDE/>
              <w:autoSpaceDN/>
              <w:adjustRightInd/>
              <w:spacing w:before="0" w:after="0"/>
              <w:jc w:val="center"/>
              <w:textAlignment w:val="auto"/>
              <w:rPr>
                <w:color w:val="000000"/>
                <w:sz w:val="18"/>
                <w:szCs w:val="18"/>
                <w:lang w:val="en-US"/>
              </w:rPr>
            </w:pPr>
            <w:r>
              <w:rPr>
                <w:color w:val="000000"/>
                <w:sz w:val="18"/>
                <w:szCs w:val="18"/>
                <w:lang w:val="en-US"/>
              </w:rPr>
              <w:t>Case</w:t>
            </w:r>
            <w:r w:rsidR="00590815">
              <w:rPr>
                <w:rFonts w:hint="eastAsia"/>
                <w:color w:val="000000"/>
                <w:sz w:val="18"/>
                <w:szCs w:val="18"/>
                <w:lang w:val="en-US"/>
              </w:rPr>
              <w:t xml:space="preserve"> </w:t>
            </w:r>
            <w:r w:rsidR="00B50978">
              <w:rPr>
                <w:rFonts w:hint="eastAsia"/>
                <w:color w:val="000000"/>
                <w:sz w:val="18"/>
                <w:szCs w:val="18"/>
                <w:lang w:val="en-US"/>
              </w:rPr>
              <w:t>3</w:t>
            </w:r>
          </w:p>
        </w:tc>
        <w:tc>
          <w:tcPr>
            <w:tcW w:w="0" w:type="auto"/>
            <w:shd w:val="clear" w:color="000000" w:fill="FFFFFF" w:themeFill="background1"/>
            <w:vAlign w:val="center"/>
          </w:tcPr>
          <w:p w:rsidR="00B50978" w:rsidRPr="004C0BEA" w:rsidRDefault="00D1793F">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3-1</w:t>
            </w:r>
            <w:r w:rsidR="00B50978" w:rsidRPr="004C0BEA">
              <w:rPr>
                <w:rFonts w:hint="eastAsia"/>
                <w:color w:val="000000"/>
                <w:sz w:val="18"/>
                <w:szCs w:val="18"/>
                <w:lang w:val="en-US"/>
              </w:rPr>
              <w:t>,</w:t>
            </w:r>
            <w:r w:rsidR="00F02E7D">
              <w:rPr>
                <w:rFonts w:hint="eastAsia"/>
                <w:color w:val="000000"/>
                <w:sz w:val="18"/>
                <w:szCs w:val="18"/>
                <w:lang w:val="en-US"/>
              </w:rPr>
              <w:t xml:space="preserve"> </w:t>
            </w:r>
            <w:r>
              <w:rPr>
                <w:rFonts w:hint="eastAsia"/>
                <w:color w:val="000000"/>
                <w:sz w:val="18"/>
                <w:szCs w:val="18"/>
                <w:lang w:val="en-US"/>
              </w:rPr>
              <w:t>Case</w:t>
            </w:r>
            <w:r w:rsidR="00590815">
              <w:rPr>
                <w:rFonts w:hint="eastAsia"/>
                <w:color w:val="000000"/>
                <w:sz w:val="18"/>
                <w:szCs w:val="18"/>
                <w:lang w:val="en-US"/>
              </w:rPr>
              <w:t xml:space="preserve"> 3-2</w:t>
            </w:r>
            <w:r w:rsidR="00B50978" w:rsidRPr="004C0BEA">
              <w:rPr>
                <w:rFonts w:hint="eastAsia"/>
                <w:color w:val="000000"/>
                <w:sz w:val="18"/>
                <w:szCs w:val="18"/>
                <w:lang w:val="en-US"/>
              </w:rPr>
              <w:t xml:space="preserve">, </w:t>
            </w:r>
            <w:r>
              <w:rPr>
                <w:rFonts w:hint="eastAsia"/>
                <w:color w:val="000000"/>
                <w:sz w:val="18"/>
                <w:szCs w:val="18"/>
                <w:lang w:val="en-US"/>
              </w:rPr>
              <w:t>Case</w:t>
            </w:r>
            <w:r w:rsidR="00B50978" w:rsidRPr="004C0BEA">
              <w:rPr>
                <w:rFonts w:hint="eastAsia"/>
                <w:color w:val="000000"/>
                <w:sz w:val="18"/>
                <w:szCs w:val="18"/>
                <w:lang w:val="en-US"/>
              </w:rPr>
              <w:t xml:space="preserve"> 3-3, </w:t>
            </w: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3-4</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UL</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UL</w:t>
            </w:r>
          </w:p>
        </w:tc>
      </w:tr>
      <w:tr w:rsidR="00B50978" w:rsidRPr="00717805" w:rsidTr="001A31F5">
        <w:trPr>
          <w:trHeight w:val="271"/>
          <w:jc w:val="center"/>
        </w:trPr>
        <w:tc>
          <w:tcPr>
            <w:tcW w:w="0" w:type="auto"/>
            <w:shd w:val="clear" w:color="000000" w:fill="FFFFFF" w:themeFill="background1"/>
            <w:vAlign w:val="center"/>
          </w:tcPr>
          <w:p w:rsidR="00B50978" w:rsidRPr="004C0BEA" w:rsidRDefault="00D1793F" w:rsidP="006A163E">
            <w:pPr>
              <w:overflowPunct/>
              <w:autoSpaceDE/>
              <w:autoSpaceDN/>
              <w:adjustRightInd/>
              <w:spacing w:before="0" w:after="0"/>
              <w:jc w:val="center"/>
              <w:textAlignment w:val="auto"/>
              <w:rPr>
                <w:color w:val="000000"/>
                <w:sz w:val="18"/>
                <w:szCs w:val="18"/>
                <w:lang w:val="en-US"/>
              </w:rPr>
            </w:pPr>
            <w:r>
              <w:rPr>
                <w:color w:val="000000"/>
                <w:sz w:val="18"/>
                <w:szCs w:val="18"/>
                <w:lang w:val="en-US"/>
              </w:rPr>
              <w:t>Case</w:t>
            </w:r>
            <w:r w:rsidR="00590815">
              <w:rPr>
                <w:rFonts w:hint="eastAsia"/>
                <w:color w:val="000000"/>
                <w:sz w:val="18"/>
                <w:szCs w:val="18"/>
                <w:lang w:val="en-US"/>
              </w:rPr>
              <w:t xml:space="preserve"> </w:t>
            </w:r>
            <w:r w:rsidR="00B50978">
              <w:rPr>
                <w:rFonts w:hint="eastAsia"/>
                <w:color w:val="000000"/>
                <w:sz w:val="18"/>
                <w:szCs w:val="18"/>
                <w:lang w:val="en-US"/>
              </w:rPr>
              <w:t>4</w:t>
            </w:r>
          </w:p>
        </w:tc>
        <w:tc>
          <w:tcPr>
            <w:tcW w:w="0" w:type="auto"/>
            <w:shd w:val="clear" w:color="000000" w:fill="FFFFFF" w:themeFill="background1"/>
            <w:vAlign w:val="center"/>
          </w:tcPr>
          <w:p w:rsidR="00B50978" w:rsidRPr="004C0BEA" w:rsidRDefault="00D1793F">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4-1</w:t>
            </w:r>
            <w:r w:rsidR="00B50978" w:rsidRPr="004C0BEA">
              <w:rPr>
                <w:rFonts w:hint="eastAsia"/>
                <w:color w:val="000000"/>
                <w:sz w:val="18"/>
                <w:szCs w:val="18"/>
                <w:lang w:val="en-US"/>
              </w:rPr>
              <w:t xml:space="preserve">, </w:t>
            </w:r>
            <w:r>
              <w:rPr>
                <w:rFonts w:hint="eastAsia"/>
                <w:color w:val="000000"/>
                <w:sz w:val="18"/>
                <w:szCs w:val="18"/>
                <w:lang w:val="en-US"/>
              </w:rPr>
              <w:t>Case</w:t>
            </w:r>
            <w:r w:rsidR="00590815">
              <w:rPr>
                <w:rFonts w:hint="eastAsia"/>
                <w:color w:val="000000"/>
                <w:sz w:val="18"/>
                <w:szCs w:val="18"/>
                <w:lang w:val="en-US"/>
              </w:rPr>
              <w:t xml:space="preserve"> 4-2</w:t>
            </w:r>
            <w:r w:rsidR="00B50978" w:rsidRPr="004C0BEA">
              <w:rPr>
                <w:rFonts w:hint="eastAsia"/>
                <w:color w:val="000000"/>
                <w:sz w:val="18"/>
                <w:szCs w:val="18"/>
                <w:lang w:val="en-US"/>
              </w:rPr>
              <w:t xml:space="preserve">, </w:t>
            </w:r>
            <w:r>
              <w:rPr>
                <w:rFonts w:hint="eastAsia"/>
                <w:color w:val="000000"/>
                <w:sz w:val="18"/>
                <w:szCs w:val="18"/>
                <w:lang w:val="en-US"/>
              </w:rPr>
              <w:t>Case</w:t>
            </w:r>
            <w:r w:rsidR="00B50978" w:rsidRPr="004C0BEA">
              <w:rPr>
                <w:rFonts w:hint="eastAsia"/>
                <w:color w:val="000000"/>
                <w:sz w:val="18"/>
                <w:szCs w:val="18"/>
                <w:lang w:val="en-US"/>
              </w:rPr>
              <w:t xml:space="preserve"> </w:t>
            </w:r>
            <w:r w:rsidR="00590815">
              <w:rPr>
                <w:rFonts w:hint="eastAsia"/>
                <w:color w:val="000000"/>
                <w:sz w:val="18"/>
                <w:szCs w:val="18"/>
                <w:lang w:val="en-US"/>
              </w:rPr>
              <w:t>4-3</w:t>
            </w:r>
            <w:r w:rsidR="00B50978" w:rsidRPr="004C0BEA">
              <w:rPr>
                <w:rFonts w:hint="eastAsia"/>
                <w:color w:val="000000"/>
                <w:sz w:val="18"/>
                <w:szCs w:val="18"/>
                <w:lang w:val="en-US"/>
              </w:rPr>
              <w:t xml:space="preserve">, </w:t>
            </w:r>
            <w:r>
              <w:rPr>
                <w:rFonts w:hint="eastAsia"/>
                <w:color w:val="000000"/>
                <w:sz w:val="18"/>
                <w:szCs w:val="18"/>
                <w:lang w:val="en-US"/>
              </w:rPr>
              <w:t>Case</w:t>
            </w:r>
            <w:r w:rsidR="00B50978" w:rsidRPr="004C0BEA">
              <w:rPr>
                <w:rFonts w:hint="eastAsia"/>
                <w:color w:val="000000"/>
                <w:sz w:val="18"/>
                <w:szCs w:val="18"/>
                <w:lang w:val="en-US"/>
              </w:rPr>
              <w:t xml:space="preserve"> 4-4</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DL</w:t>
            </w:r>
          </w:p>
        </w:tc>
        <w:tc>
          <w:tcPr>
            <w:tcW w:w="0" w:type="auto"/>
            <w:shd w:val="clear" w:color="000000" w:fill="FFFFFF" w:themeFill="background1"/>
            <w:noWrap/>
            <w:vAlign w:val="center"/>
            <w:hideMark/>
          </w:tcPr>
          <w:p w:rsidR="00B50978" w:rsidRPr="004C0BEA" w:rsidRDefault="00B50978" w:rsidP="006A163E">
            <w:pPr>
              <w:overflowPunct/>
              <w:autoSpaceDE/>
              <w:autoSpaceDN/>
              <w:adjustRightInd/>
              <w:spacing w:before="0" w:after="0"/>
              <w:jc w:val="center"/>
              <w:textAlignment w:val="auto"/>
              <w:rPr>
                <w:color w:val="000000"/>
                <w:sz w:val="18"/>
                <w:szCs w:val="18"/>
                <w:lang w:val="en-US"/>
              </w:rPr>
            </w:pPr>
            <w:r w:rsidRPr="004C0BEA">
              <w:rPr>
                <w:color w:val="000000"/>
                <w:sz w:val="18"/>
                <w:szCs w:val="18"/>
                <w:lang w:val="en-US"/>
              </w:rPr>
              <w:t>UL</w:t>
            </w:r>
          </w:p>
        </w:tc>
      </w:tr>
    </w:tbl>
    <w:p w:rsidR="00A7267B" w:rsidRPr="00C57EB8" w:rsidRDefault="00A7267B" w:rsidP="00CD0528">
      <w:pPr>
        <w:spacing w:before="0" w:after="120"/>
        <w:rPr>
          <w:lang w:val="en-US"/>
        </w:rPr>
      </w:pPr>
    </w:p>
    <w:p w:rsidR="005A038E" w:rsidRDefault="00590815" w:rsidP="001A31F5">
      <w:pPr>
        <w:pStyle w:val="20"/>
        <w:numPr>
          <w:ilvl w:val="1"/>
          <w:numId w:val="61"/>
        </w:numPr>
      </w:pPr>
      <w:r>
        <w:t>Interference</w:t>
      </w:r>
      <w:r>
        <w:rPr>
          <w:rFonts w:hint="eastAsia"/>
        </w:rPr>
        <w:t xml:space="preserve"> analysis for different cases</w:t>
      </w:r>
    </w:p>
    <w:p w:rsidR="00590815" w:rsidRPr="00F07965" w:rsidRDefault="00D24D18" w:rsidP="001A31F5">
      <w:r>
        <w:rPr>
          <w:rFonts w:hint="eastAsia"/>
        </w:rPr>
        <w:t xml:space="preserve">The interference </w:t>
      </w:r>
      <w:r w:rsidR="000E643C">
        <w:rPr>
          <w:rFonts w:hint="eastAsia"/>
        </w:rPr>
        <w:t xml:space="preserve">links </w:t>
      </w:r>
      <w:r>
        <w:rPr>
          <w:rFonts w:hint="eastAsia"/>
        </w:rPr>
        <w:t xml:space="preserve">for different cases </w:t>
      </w:r>
      <w:r w:rsidR="000E643C">
        <w:rPr>
          <w:rFonts w:hint="eastAsia"/>
        </w:rPr>
        <w:t>are</w:t>
      </w:r>
      <w:r>
        <w:rPr>
          <w:rFonts w:hint="eastAsia"/>
        </w:rPr>
        <w:t xml:space="preserve"> provided in Table 2 and Table 3.</w:t>
      </w:r>
      <w:r w:rsidR="000E643C">
        <w:rPr>
          <w:rFonts w:hint="eastAsia"/>
        </w:rPr>
        <w:t xml:space="preserve"> For D1T1, it</w:t>
      </w:r>
      <w:r w:rsidR="000E643C">
        <w:t>’</w:t>
      </w:r>
      <w:r w:rsidR="000E643C">
        <w:rPr>
          <w:rFonts w:hint="eastAsia"/>
        </w:rPr>
        <w:t xml:space="preserve">s </w:t>
      </w:r>
      <w:r w:rsidR="000E643C">
        <w:t>assumed</w:t>
      </w:r>
      <w:r w:rsidR="000E643C">
        <w:rPr>
          <w:rFonts w:hint="eastAsia"/>
        </w:rPr>
        <w:t xml:space="preserve"> that NR gNB and AIoT reader are co-site.</w:t>
      </w:r>
    </w:p>
    <w:p w:rsidR="00180351" w:rsidRPr="00825640" w:rsidRDefault="00EF222B" w:rsidP="00EF222B">
      <w:pPr>
        <w:jc w:val="center"/>
        <w:rPr>
          <w:sz w:val="22"/>
          <w:lang w:val="en-US"/>
        </w:rPr>
      </w:pPr>
      <w:r w:rsidRPr="00825640">
        <w:rPr>
          <w:sz w:val="22"/>
          <w:lang w:val="en-US"/>
        </w:rPr>
        <w:t xml:space="preserve">Table </w:t>
      </w:r>
      <w:r w:rsidR="00B50978">
        <w:rPr>
          <w:rFonts w:hint="eastAsia"/>
          <w:sz w:val="22"/>
          <w:lang w:val="en-US"/>
        </w:rPr>
        <w:t>2</w:t>
      </w:r>
      <w:r w:rsidR="00590815">
        <w:rPr>
          <w:rFonts w:hint="eastAsia"/>
          <w:sz w:val="22"/>
          <w:lang w:val="en-US"/>
        </w:rPr>
        <w:t>:</w:t>
      </w:r>
      <w:r w:rsidRPr="00825640">
        <w:rPr>
          <w:sz w:val="22"/>
          <w:lang w:val="en-US"/>
        </w:rPr>
        <w:t xml:space="preserve"> </w:t>
      </w:r>
      <w:r w:rsidR="008C1C75">
        <w:rPr>
          <w:rFonts w:hint="eastAsia"/>
          <w:sz w:val="22"/>
          <w:lang w:val="en-US"/>
        </w:rPr>
        <w:t xml:space="preserve">Interference of each </w:t>
      </w:r>
      <w:r w:rsidR="00590815">
        <w:rPr>
          <w:rFonts w:hint="eastAsia"/>
          <w:sz w:val="22"/>
          <w:lang w:val="en-US"/>
        </w:rPr>
        <w:t>case</w:t>
      </w:r>
      <w:r w:rsidR="008C1C75">
        <w:rPr>
          <w:rFonts w:hint="eastAsia"/>
          <w:sz w:val="22"/>
          <w:lang w:val="en-US"/>
        </w:rPr>
        <w:t xml:space="preserve">, </w:t>
      </w:r>
      <w:r w:rsidR="00590815">
        <w:rPr>
          <w:rFonts w:hint="eastAsia"/>
          <w:sz w:val="22"/>
          <w:lang w:val="en-US"/>
        </w:rPr>
        <w:t>D1</w:t>
      </w:r>
      <w:r w:rsidRPr="00825640">
        <w:rPr>
          <w:sz w:val="22"/>
          <w:lang w:val="en-US"/>
        </w:rPr>
        <w:t>T1</w:t>
      </w:r>
    </w:p>
    <w:tbl>
      <w:tblPr>
        <w:tblW w:w="9640" w:type="dxa"/>
        <w:jc w:val="center"/>
        <w:tblInd w:w="-176" w:type="dxa"/>
        <w:tblLayout w:type="fixed"/>
        <w:tblLook w:val="04A0" w:firstRow="1" w:lastRow="0" w:firstColumn="1" w:lastColumn="0" w:noHBand="0" w:noVBand="1"/>
      </w:tblPr>
      <w:tblGrid>
        <w:gridCol w:w="994"/>
        <w:gridCol w:w="566"/>
        <w:gridCol w:w="941"/>
        <w:gridCol w:w="992"/>
        <w:gridCol w:w="1389"/>
        <w:gridCol w:w="1073"/>
        <w:gridCol w:w="1134"/>
        <w:gridCol w:w="1559"/>
        <w:gridCol w:w="992"/>
      </w:tblGrid>
      <w:tr w:rsidR="0059430F" w:rsidRPr="00F37B2C" w:rsidTr="002631D4">
        <w:trPr>
          <w:trHeight w:val="510"/>
          <w:jc w:val="center"/>
        </w:trPr>
        <w:tc>
          <w:tcPr>
            <w:tcW w:w="994"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rsidR="0059430F" w:rsidRPr="00717805" w:rsidRDefault="0059430F" w:rsidP="00F37B2C">
            <w:pPr>
              <w:spacing w:before="0" w:after="0"/>
              <w:jc w:val="left"/>
              <w:rPr>
                <w:color w:val="000000"/>
                <w:sz w:val="18"/>
                <w:szCs w:val="18"/>
                <w:lang w:val="en-US"/>
              </w:rPr>
            </w:pPr>
            <w:r w:rsidRPr="00717805">
              <w:rPr>
                <w:color w:val="000000"/>
                <w:sz w:val="18"/>
                <w:szCs w:val="18"/>
                <w:lang w:val="en-US"/>
              </w:rPr>
              <w:t xml:space="preserve">　</w:t>
            </w:r>
            <w:r w:rsidR="002631D4">
              <w:rPr>
                <w:rFonts w:hint="eastAsia"/>
                <w:color w:val="000000"/>
                <w:sz w:val="18"/>
                <w:szCs w:val="18"/>
                <w:lang w:val="en-US"/>
              </w:rPr>
              <w:t>CW</w:t>
            </w:r>
          </w:p>
        </w:tc>
        <w:tc>
          <w:tcPr>
            <w:tcW w:w="566" w:type="dxa"/>
            <w:vMerge w:val="restart"/>
            <w:tcBorders>
              <w:top w:val="single" w:sz="4" w:space="0" w:color="auto"/>
              <w:left w:val="nil"/>
              <w:right w:val="single" w:sz="4" w:space="0" w:color="auto"/>
            </w:tcBorders>
            <w:shd w:val="clear" w:color="auto" w:fill="D9D9D9" w:themeFill="background1" w:themeFillShade="D9"/>
            <w:noWrap/>
            <w:vAlign w:val="center"/>
          </w:tcPr>
          <w:p w:rsidR="0059430F" w:rsidRPr="00717805" w:rsidRDefault="0059430F" w:rsidP="00B50978">
            <w:pPr>
              <w:overflowPunct/>
              <w:autoSpaceDE/>
              <w:autoSpaceDN/>
              <w:adjustRightInd/>
              <w:spacing w:before="0" w:after="0"/>
              <w:jc w:val="center"/>
              <w:textAlignment w:val="auto"/>
              <w:rPr>
                <w:color w:val="000000"/>
                <w:sz w:val="18"/>
                <w:szCs w:val="18"/>
                <w:lang w:val="en-US"/>
              </w:rPr>
            </w:pPr>
          </w:p>
        </w:tc>
        <w:tc>
          <w:tcPr>
            <w:tcW w:w="941" w:type="dxa"/>
            <w:vMerge w:val="restart"/>
            <w:tcBorders>
              <w:top w:val="single" w:sz="4" w:space="0" w:color="auto"/>
              <w:left w:val="nil"/>
              <w:right w:val="single" w:sz="4" w:space="0" w:color="auto"/>
            </w:tcBorders>
            <w:shd w:val="clear" w:color="auto" w:fill="D9D9D9" w:themeFill="background1" w:themeFillShade="D9"/>
            <w:vAlign w:val="center"/>
          </w:tcPr>
          <w:p w:rsidR="0059430F" w:rsidRPr="00717805" w:rsidRDefault="0059430F" w:rsidP="006704D2">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R2D</w:t>
            </w:r>
            <w:r w:rsidRPr="00717805">
              <w:rPr>
                <w:color w:val="000000"/>
                <w:sz w:val="18"/>
                <w:szCs w:val="18"/>
                <w:lang w:val="en-US"/>
              </w:rPr>
              <w:br/>
              <w:t>spectrum</w:t>
            </w:r>
          </w:p>
        </w:tc>
        <w:tc>
          <w:tcPr>
            <w:tcW w:w="992" w:type="dxa"/>
            <w:vMerge w:val="restart"/>
            <w:tcBorders>
              <w:top w:val="single" w:sz="4" w:space="0" w:color="auto"/>
              <w:left w:val="nil"/>
              <w:right w:val="single" w:sz="4" w:space="0" w:color="auto"/>
            </w:tcBorders>
            <w:shd w:val="clear" w:color="auto" w:fill="D9D9D9" w:themeFill="background1" w:themeFillShade="D9"/>
            <w:vAlign w:val="center"/>
          </w:tcPr>
          <w:p w:rsidR="0059430F" w:rsidRPr="00717805" w:rsidRDefault="0059430F" w:rsidP="006704D2">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CW/D2R</w:t>
            </w:r>
            <w:r w:rsidRPr="00717805">
              <w:rPr>
                <w:color w:val="000000"/>
                <w:sz w:val="18"/>
                <w:szCs w:val="18"/>
                <w:lang w:val="en-US"/>
              </w:rPr>
              <w:br/>
              <w:t>spectrum</w:t>
            </w:r>
          </w:p>
        </w:tc>
        <w:tc>
          <w:tcPr>
            <w:tcW w:w="6147" w:type="dxa"/>
            <w:gridSpan w:val="5"/>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Pr>
                <w:color w:val="000000"/>
                <w:sz w:val="18"/>
                <w:szCs w:val="18"/>
                <w:lang w:val="en-US"/>
              </w:rPr>
              <w:t>Victim</w:t>
            </w:r>
            <w:r w:rsidR="00590815">
              <w:rPr>
                <w:rFonts w:hint="eastAsia"/>
                <w:color w:val="000000"/>
                <w:sz w:val="18"/>
                <w:szCs w:val="18"/>
                <w:lang w:val="en-US"/>
              </w:rPr>
              <w:t xml:space="preserve"> link</w:t>
            </w:r>
          </w:p>
        </w:tc>
      </w:tr>
      <w:tr w:rsidR="002631D4" w:rsidRPr="00F37B2C" w:rsidTr="000A4299">
        <w:trPr>
          <w:trHeight w:val="510"/>
          <w:jc w:val="center"/>
        </w:trPr>
        <w:tc>
          <w:tcPr>
            <w:tcW w:w="994"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p>
        </w:tc>
        <w:tc>
          <w:tcPr>
            <w:tcW w:w="566" w:type="dxa"/>
            <w:vMerge/>
            <w:tcBorders>
              <w:left w:val="nil"/>
              <w:bottom w:val="single" w:sz="4" w:space="0" w:color="auto"/>
              <w:right w:val="single" w:sz="4" w:space="0" w:color="auto"/>
            </w:tcBorders>
            <w:shd w:val="clear" w:color="auto" w:fill="D9D9D9" w:themeFill="background1" w:themeFillShade="D9"/>
            <w:noWrap/>
            <w:vAlign w:val="center"/>
          </w:tcPr>
          <w:p w:rsidR="0059430F" w:rsidRPr="00717805" w:rsidRDefault="0059430F" w:rsidP="00F37B2C">
            <w:pPr>
              <w:overflowPunct/>
              <w:autoSpaceDE/>
              <w:autoSpaceDN/>
              <w:adjustRightInd/>
              <w:spacing w:before="0" w:after="0"/>
              <w:jc w:val="center"/>
              <w:textAlignment w:val="auto"/>
              <w:rPr>
                <w:color w:val="000000"/>
                <w:sz w:val="18"/>
                <w:szCs w:val="18"/>
                <w:lang w:val="en-US"/>
              </w:rPr>
            </w:pPr>
          </w:p>
        </w:tc>
        <w:tc>
          <w:tcPr>
            <w:tcW w:w="941" w:type="dxa"/>
            <w:vMerge/>
            <w:tcBorders>
              <w:left w:val="nil"/>
              <w:bottom w:val="single" w:sz="4" w:space="0" w:color="auto"/>
              <w:right w:val="single" w:sz="4" w:space="0" w:color="auto"/>
            </w:tcBorders>
            <w:shd w:val="clear" w:color="auto" w:fill="D9D9D9" w:themeFill="background1" w:themeFillShade="D9"/>
            <w:vAlign w:val="center"/>
          </w:tcPr>
          <w:p w:rsidR="0059430F" w:rsidRPr="00717805" w:rsidRDefault="0059430F" w:rsidP="00F37B2C">
            <w:pPr>
              <w:overflowPunct/>
              <w:autoSpaceDE/>
              <w:autoSpaceDN/>
              <w:adjustRightInd/>
              <w:spacing w:before="0" w:after="0"/>
              <w:jc w:val="center"/>
              <w:textAlignment w:val="auto"/>
              <w:rPr>
                <w:color w:val="000000"/>
                <w:sz w:val="18"/>
                <w:szCs w:val="18"/>
                <w:lang w:val="en-US"/>
              </w:rPr>
            </w:pPr>
          </w:p>
        </w:tc>
        <w:tc>
          <w:tcPr>
            <w:tcW w:w="992" w:type="dxa"/>
            <w:vMerge/>
            <w:tcBorders>
              <w:left w:val="nil"/>
              <w:bottom w:val="single" w:sz="4" w:space="0" w:color="auto"/>
              <w:right w:val="single" w:sz="4" w:space="0" w:color="auto"/>
            </w:tcBorders>
            <w:shd w:val="clear" w:color="auto" w:fill="D9D9D9" w:themeFill="background1" w:themeFillShade="D9"/>
            <w:vAlign w:val="center"/>
          </w:tcPr>
          <w:p w:rsidR="0059430F" w:rsidRPr="00717805" w:rsidRDefault="0059430F" w:rsidP="00F37B2C">
            <w:pPr>
              <w:overflowPunct/>
              <w:autoSpaceDE/>
              <w:autoSpaceDN/>
              <w:adjustRightInd/>
              <w:spacing w:before="0" w:after="0"/>
              <w:jc w:val="center"/>
              <w:textAlignment w:val="auto"/>
              <w:rPr>
                <w:color w:val="000000"/>
                <w:sz w:val="18"/>
                <w:szCs w:val="18"/>
                <w:lang w:val="en-US"/>
              </w:rPr>
            </w:pPr>
          </w:p>
        </w:tc>
        <w:tc>
          <w:tcPr>
            <w:tcW w:w="138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Reader D2R</w:t>
            </w:r>
          </w:p>
        </w:tc>
        <w:tc>
          <w:tcPr>
            <w:tcW w:w="107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Device CW</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Device R2D</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430F"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 xml:space="preserve">Legacy gNB </w:t>
            </w:r>
          </w:p>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430F"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 xml:space="preserve">Legacy UE </w:t>
            </w:r>
          </w:p>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r>
      <w:tr w:rsidR="0059430F" w:rsidRPr="006E60AA" w:rsidTr="000A4299">
        <w:trPr>
          <w:trHeight w:val="722"/>
          <w:jc w:val="center"/>
        </w:trPr>
        <w:tc>
          <w:tcPr>
            <w:tcW w:w="994" w:type="dxa"/>
            <w:vMerge w:val="restart"/>
            <w:tcBorders>
              <w:top w:val="nil"/>
              <w:left w:val="single" w:sz="4" w:space="0" w:color="auto"/>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 xml:space="preserve">CW is </w:t>
            </w:r>
            <w:r w:rsidRPr="00717805">
              <w:rPr>
                <w:color w:val="000000"/>
                <w:sz w:val="18"/>
                <w:szCs w:val="18"/>
                <w:lang w:val="en-US"/>
              </w:rPr>
              <w:br/>
              <w:t>transmitted from inside the topology</w:t>
            </w:r>
          </w:p>
        </w:tc>
        <w:tc>
          <w:tcPr>
            <w:tcW w:w="566" w:type="dxa"/>
            <w:tcBorders>
              <w:top w:val="nil"/>
              <w:left w:val="nil"/>
              <w:bottom w:val="single" w:sz="4" w:space="0" w:color="auto"/>
              <w:right w:val="single" w:sz="4" w:space="0" w:color="auto"/>
            </w:tcBorders>
            <w:shd w:val="clear" w:color="000000" w:fill="FDE9D9"/>
            <w:noWrap/>
            <w:vAlign w:val="center"/>
            <w:hideMark/>
          </w:tcPr>
          <w:p w:rsidR="0059430F" w:rsidRPr="00717805" w:rsidRDefault="00D1793F"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153929" w:rsidRPr="004C0BEA">
              <w:rPr>
                <w:rFonts w:hint="eastAsia"/>
                <w:color w:val="000000"/>
                <w:sz w:val="18"/>
                <w:szCs w:val="18"/>
                <w:lang w:val="en-US"/>
              </w:rPr>
              <w:t xml:space="preserve"> 1-1</w:t>
            </w:r>
          </w:p>
        </w:tc>
        <w:tc>
          <w:tcPr>
            <w:tcW w:w="941"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389"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SI: gNB→D2R</w:t>
            </w:r>
            <w:r w:rsidRPr="00717805">
              <w:rPr>
                <w:color w:val="000000"/>
                <w:sz w:val="18"/>
                <w:szCs w:val="18"/>
                <w:lang w:val="en-US"/>
              </w:rPr>
              <w:br/>
              <w:t>CW→D2R</w:t>
            </w:r>
            <w:r w:rsidRPr="00717805">
              <w:rPr>
                <w:color w:val="000000"/>
                <w:sz w:val="18"/>
                <w:szCs w:val="18"/>
                <w:lang w:val="en-US"/>
              </w:rPr>
              <w:br/>
              <w:t>R2D→D2R</w:t>
            </w:r>
          </w:p>
        </w:tc>
        <w:tc>
          <w:tcPr>
            <w:tcW w:w="1073"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134"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559"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No interference signal</w:t>
            </w:r>
          </w:p>
        </w:tc>
        <w:tc>
          <w:tcPr>
            <w:tcW w:w="992"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r w:rsidRPr="00717805">
              <w:rPr>
                <w:color w:val="000000"/>
                <w:sz w:val="18"/>
                <w:szCs w:val="18"/>
                <w:lang w:val="en-US"/>
              </w:rPr>
              <w:br/>
              <w:t>CW→UE</w:t>
            </w:r>
            <w:r w:rsidRPr="00717805">
              <w:rPr>
                <w:color w:val="000000"/>
                <w:sz w:val="18"/>
                <w:szCs w:val="18"/>
                <w:lang w:val="en-US"/>
              </w:rPr>
              <w:br/>
              <w:t>D2R→UE</w:t>
            </w:r>
          </w:p>
        </w:tc>
      </w:tr>
      <w:tr w:rsidR="0059430F" w:rsidRPr="00F37B2C" w:rsidTr="000A4299">
        <w:trPr>
          <w:trHeight w:val="563"/>
          <w:jc w:val="center"/>
        </w:trPr>
        <w:tc>
          <w:tcPr>
            <w:tcW w:w="994" w:type="dxa"/>
            <w:vMerge/>
            <w:tcBorders>
              <w:top w:val="nil"/>
              <w:left w:val="single" w:sz="4" w:space="0" w:color="auto"/>
              <w:bottom w:val="single" w:sz="4" w:space="0" w:color="auto"/>
              <w:right w:val="single" w:sz="4" w:space="0" w:color="auto"/>
            </w:tcBorders>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p>
        </w:tc>
        <w:tc>
          <w:tcPr>
            <w:tcW w:w="566" w:type="dxa"/>
            <w:tcBorders>
              <w:top w:val="nil"/>
              <w:left w:val="nil"/>
              <w:bottom w:val="single" w:sz="4" w:space="0" w:color="auto"/>
              <w:right w:val="single" w:sz="4" w:space="0" w:color="auto"/>
            </w:tcBorders>
            <w:shd w:val="clear" w:color="000000" w:fill="FDE9D9"/>
            <w:noWrap/>
            <w:vAlign w:val="center"/>
            <w:hideMark/>
          </w:tcPr>
          <w:p w:rsidR="0059430F" w:rsidRPr="00717805" w:rsidRDefault="00D1793F"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59430F" w:rsidRPr="00717805">
              <w:rPr>
                <w:color w:val="000000"/>
                <w:sz w:val="18"/>
                <w:szCs w:val="18"/>
                <w:lang w:val="en-US"/>
              </w:rPr>
              <w:t xml:space="preserve"> </w:t>
            </w:r>
          </w:p>
          <w:p w:rsidR="0059430F" w:rsidRPr="00717805" w:rsidRDefault="00590815"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2-1</w:t>
            </w:r>
          </w:p>
        </w:tc>
        <w:tc>
          <w:tcPr>
            <w:tcW w:w="941"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389"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SI: gNB→D2R</w:t>
            </w:r>
            <w:r w:rsidRPr="00717805">
              <w:rPr>
                <w:color w:val="000000"/>
                <w:sz w:val="18"/>
                <w:szCs w:val="18"/>
                <w:lang w:val="en-US"/>
              </w:rPr>
              <w:br/>
              <w:t>CW→D2R</w:t>
            </w:r>
          </w:p>
        </w:tc>
        <w:tc>
          <w:tcPr>
            <w:tcW w:w="1073"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134"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UE→R2D</w:t>
            </w:r>
          </w:p>
        </w:tc>
        <w:tc>
          <w:tcPr>
            <w:tcW w:w="1559"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SI: R2D→gNB</w:t>
            </w:r>
          </w:p>
        </w:tc>
        <w:tc>
          <w:tcPr>
            <w:tcW w:w="992"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CW→UE</w:t>
            </w:r>
          </w:p>
        </w:tc>
      </w:tr>
      <w:tr w:rsidR="0059430F" w:rsidRPr="00F37B2C" w:rsidTr="000A4299">
        <w:trPr>
          <w:trHeight w:val="699"/>
          <w:jc w:val="center"/>
        </w:trPr>
        <w:tc>
          <w:tcPr>
            <w:tcW w:w="994" w:type="dxa"/>
            <w:vMerge/>
            <w:tcBorders>
              <w:top w:val="nil"/>
              <w:left w:val="single" w:sz="4" w:space="0" w:color="auto"/>
              <w:bottom w:val="single" w:sz="4" w:space="0" w:color="auto"/>
              <w:right w:val="single" w:sz="4" w:space="0" w:color="auto"/>
            </w:tcBorders>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p>
        </w:tc>
        <w:tc>
          <w:tcPr>
            <w:tcW w:w="566" w:type="dxa"/>
            <w:tcBorders>
              <w:top w:val="nil"/>
              <w:left w:val="nil"/>
              <w:bottom w:val="single" w:sz="4" w:space="0" w:color="auto"/>
              <w:right w:val="single" w:sz="4" w:space="0" w:color="auto"/>
            </w:tcBorders>
            <w:shd w:val="clear" w:color="000000" w:fill="FDE9D9"/>
            <w:noWrap/>
            <w:vAlign w:val="center"/>
            <w:hideMark/>
          </w:tcPr>
          <w:p w:rsidR="0059430F" w:rsidRPr="0059430F" w:rsidRDefault="00D1793F"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59430F" w:rsidRPr="0059430F">
              <w:rPr>
                <w:color w:val="000000"/>
                <w:sz w:val="18"/>
                <w:szCs w:val="18"/>
                <w:lang w:val="en-US"/>
              </w:rPr>
              <w:t xml:space="preserve"> </w:t>
            </w:r>
          </w:p>
          <w:p w:rsidR="0059430F" w:rsidRPr="0059430F" w:rsidRDefault="00590815"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3-1</w:t>
            </w:r>
          </w:p>
        </w:tc>
        <w:tc>
          <w:tcPr>
            <w:tcW w:w="941" w:type="dxa"/>
            <w:tcBorders>
              <w:top w:val="nil"/>
              <w:left w:val="nil"/>
              <w:bottom w:val="single" w:sz="4" w:space="0" w:color="auto"/>
              <w:right w:val="single" w:sz="4" w:space="0" w:color="auto"/>
            </w:tcBorders>
            <w:shd w:val="clear" w:color="000000" w:fill="FDE9D9"/>
            <w:noWrap/>
            <w:vAlign w:val="center"/>
            <w:hideMark/>
          </w:tcPr>
          <w:p w:rsidR="0059430F" w:rsidRPr="0059430F" w:rsidRDefault="0059430F" w:rsidP="00F37B2C">
            <w:pPr>
              <w:overflowPunct/>
              <w:autoSpaceDE/>
              <w:autoSpaceDN/>
              <w:adjustRightInd/>
              <w:spacing w:before="0" w:after="0"/>
              <w:jc w:val="center"/>
              <w:textAlignment w:val="auto"/>
              <w:rPr>
                <w:color w:val="000000"/>
                <w:sz w:val="18"/>
                <w:szCs w:val="18"/>
                <w:lang w:val="en-US"/>
              </w:rPr>
            </w:pPr>
            <w:r w:rsidRPr="0059430F">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FDE9D9"/>
            <w:noWrap/>
            <w:vAlign w:val="center"/>
            <w:hideMark/>
          </w:tcPr>
          <w:p w:rsidR="0059430F" w:rsidRPr="0059430F" w:rsidRDefault="0059430F" w:rsidP="00F37B2C">
            <w:pPr>
              <w:overflowPunct/>
              <w:autoSpaceDE/>
              <w:autoSpaceDN/>
              <w:adjustRightInd/>
              <w:spacing w:before="0" w:after="0"/>
              <w:jc w:val="center"/>
              <w:textAlignment w:val="auto"/>
              <w:rPr>
                <w:color w:val="000000"/>
                <w:sz w:val="18"/>
                <w:szCs w:val="18"/>
                <w:lang w:val="en-US"/>
              </w:rPr>
            </w:pPr>
            <w:r w:rsidRPr="0059430F">
              <w:rPr>
                <w:color w:val="000000"/>
                <w:sz w:val="18"/>
                <w:szCs w:val="18"/>
                <w:lang w:val="en-US"/>
              </w:rPr>
              <w:t>UL</w:t>
            </w:r>
          </w:p>
        </w:tc>
        <w:tc>
          <w:tcPr>
            <w:tcW w:w="1389" w:type="dxa"/>
            <w:tcBorders>
              <w:top w:val="nil"/>
              <w:left w:val="nil"/>
              <w:bottom w:val="single" w:sz="4" w:space="0" w:color="auto"/>
              <w:right w:val="single" w:sz="4" w:space="0" w:color="auto"/>
            </w:tcBorders>
            <w:shd w:val="clear" w:color="000000" w:fill="FDE9D9"/>
            <w:vAlign w:val="center"/>
            <w:hideMark/>
          </w:tcPr>
          <w:p w:rsidR="0059430F" w:rsidRPr="0059430F" w:rsidRDefault="0059430F" w:rsidP="00F37B2C">
            <w:pPr>
              <w:overflowPunct/>
              <w:autoSpaceDE/>
              <w:autoSpaceDN/>
              <w:adjustRightInd/>
              <w:spacing w:before="0" w:after="0"/>
              <w:jc w:val="left"/>
              <w:textAlignment w:val="auto"/>
              <w:rPr>
                <w:color w:val="000000"/>
                <w:sz w:val="18"/>
                <w:szCs w:val="18"/>
                <w:lang w:val="en-US"/>
              </w:rPr>
            </w:pPr>
            <w:r w:rsidRPr="0059430F">
              <w:rPr>
                <w:color w:val="000000"/>
                <w:sz w:val="18"/>
                <w:szCs w:val="18"/>
                <w:lang w:val="en-US"/>
              </w:rPr>
              <w:t>UE→D2R</w:t>
            </w:r>
            <w:r w:rsidRPr="0059430F">
              <w:rPr>
                <w:color w:val="000000"/>
                <w:sz w:val="18"/>
                <w:szCs w:val="18"/>
                <w:lang w:val="en-US"/>
              </w:rPr>
              <w:br/>
              <w:t>CW→D2R</w:t>
            </w:r>
            <w:r w:rsidRPr="0059430F">
              <w:rPr>
                <w:color w:val="000000"/>
                <w:sz w:val="18"/>
                <w:szCs w:val="18"/>
                <w:lang w:val="en-US"/>
              </w:rPr>
              <w:br/>
              <w:t>R2D→D2R</w:t>
            </w:r>
          </w:p>
        </w:tc>
        <w:tc>
          <w:tcPr>
            <w:tcW w:w="1073" w:type="dxa"/>
            <w:tcBorders>
              <w:top w:val="nil"/>
              <w:left w:val="nil"/>
              <w:bottom w:val="single" w:sz="4" w:space="0" w:color="auto"/>
              <w:right w:val="single" w:sz="4" w:space="0" w:color="auto"/>
            </w:tcBorders>
            <w:shd w:val="clear" w:color="000000" w:fill="FDE9D9"/>
            <w:vAlign w:val="center"/>
            <w:hideMark/>
          </w:tcPr>
          <w:p w:rsidR="0059430F" w:rsidRPr="0059430F" w:rsidRDefault="0059430F" w:rsidP="00F37B2C">
            <w:pPr>
              <w:overflowPunct/>
              <w:autoSpaceDE/>
              <w:autoSpaceDN/>
              <w:adjustRightInd/>
              <w:spacing w:before="0" w:after="0"/>
              <w:jc w:val="left"/>
              <w:textAlignment w:val="auto"/>
              <w:rPr>
                <w:color w:val="000000"/>
                <w:sz w:val="18"/>
                <w:szCs w:val="18"/>
                <w:lang w:val="en-US"/>
              </w:rPr>
            </w:pPr>
            <w:r w:rsidRPr="0059430F">
              <w:rPr>
                <w:color w:val="000000"/>
                <w:sz w:val="18"/>
                <w:szCs w:val="18"/>
                <w:lang w:val="en-US"/>
              </w:rPr>
              <w:t>UE→CW</w:t>
            </w:r>
          </w:p>
        </w:tc>
        <w:tc>
          <w:tcPr>
            <w:tcW w:w="1134" w:type="dxa"/>
            <w:tcBorders>
              <w:top w:val="nil"/>
              <w:left w:val="nil"/>
              <w:bottom w:val="single" w:sz="4" w:space="0" w:color="auto"/>
              <w:right w:val="single" w:sz="4" w:space="0" w:color="auto"/>
            </w:tcBorders>
            <w:shd w:val="clear" w:color="000000" w:fill="FDE9D9"/>
            <w:vAlign w:val="center"/>
            <w:hideMark/>
          </w:tcPr>
          <w:p w:rsidR="0059430F" w:rsidRPr="0059430F" w:rsidRDefault="0059430F" w:rsidP="00F37B2C">
            <w:pPr>
              <w:overflowPunct/>
              <w:autoSpaceDE/>
              <w:autoSpaceDN/>
              <w:adjustRightInd/>
              <w:spacing w:before="0" w:after="0"/>
              <w:jc w:val="left"/>
              <w:textAlignment w:val="auto"/>
              <w:rPr>
                <w:color w:val="000000"/>
                <w:sz w:val="18"/>
                <w:szCs w:val="18"/>
                <w:lang w:val="en-US"/>
              </w:rPr>
            </w:pPr>
            <w:r w:rsidRPr="0059430F">
              <w:rPr>
                <w:color w:val="000000"/>
                <w:sz w:val="18"/>
                <w:szCs w:val="18"/>
                <w:lang w:val="en-US"/>
              </w:rPr>
              <w:t>UE→R2D</w:t>
            </w:r>
          </w:p>
        </w:tc>
        <w:tc>
          <w:tcPr>
            <w:tcW w:w="1559" w:type="dxa"/>
            <w:tcBorders>
              <w:top w:val="nil"/>
              <w:left w:val="nil"/>
              <w:bottom w:val="single" w:sz="4" w:space="0" w:color="auto"/>
              <w:right w:val="single" w:sz="4" w:space="0" w:color="auto"/>
            </w:tcBorders>
            <w:shd w:val="clear" w:color="000000" w:fill="FDE9D9"/>
            <w:vAlign w:val="center"/>
            <w:hideMark/>
          </w:tcPr>
          <w:p w:rsidR="0059430F" w:rsidRPr="0059430F" w:rsidRDefault="0059430F" w:rsidP="000A4299">
            <w:pPr>
              <w:overflowPunct/>
              <w:autoSpaceDE/>
              <w:autoSpaceDN/>
              <w:adjustRightInd/>
              <w:spacing w:before="0" w:after="0"/>
              <w:jc w:val="left"/>
              <w:textAlignment w:val="auto"/>
              <w:rPr>
                <w:color w:val="000000"/>
                <w:sz w:val="18"/>
                <w:szCs w:val="18"/>
                <w:lang w:val="en-US"/>
              </w:rPr>
            </w:pPr>
            <w:r w:rsidRPr="0059430F">
              <w:rPr>
                <w:color w:val="000000"/>
                <w:sz w:val="18"/>
                <w:szCs w:val="18"/>
                <w:lang w:val="en-US"/>
              </w:rPr>
              <w:t xml:space="preserve">SI: </w:t>
            </w:r>
            <w:r w:rsidR="000A4299" w:rsidRPr="00717805">
              <w:rPr>
                <w:color w:val="000000"/>
                <w:sz w:val="18"/>
                <w:szCs w:val="18"/>
                <w:lang w:val="en-US"/>
              </w:rPr>
              <w:t>CW→gNB</w:t>
            </w:r>
            <w:r w:rsidRPr="0059430F">
              <w:rPr>
                <w:color w:val="000000"/>
                <w:sz w:val="18"/>
                <w:szCs w:val="18"/>
                <w:lang w:val="en-US"/>
              </w:rPr>
              <w:br/>
            </w:r>
            <w:r w:rsidR="000A4299">
              <w:rPr>
                <w:rFonts w:hint="eastAsia"/>
                <w:color w:val="000000"/>
                <w:sz w:val="18"/>
                <w:szCs w:val="18"/>
                <w:lang w:val="en-US"/>
              </w:rPr>
              <w:t xml:space="preserve">SI: </w:t>
            </w:r>
            <w:r w:rsidRPr="0059430F">
              <w:rPr>
                <w:color w:val="000000"/>
                <w:sz w:val="18"/>
                <w:szCs w:val="18"/>
                <w:lang w:val="en-US"/>
              </w:rPr>
              <w:t>R2D→gNB</w:t>
            </w:r>
            <w:r w:rsidRPr="0059430F">
              <w:rPr>
                <w:color w:val="000000"/>
                <w:sz w:val="18"/>
                <w:szCs w:val="18"/>
                <w:lang w:val="en-US"/>
              </w:rPr>
              <w:br/>
              <w:t>D2R→gNB</w:t>
            </w:r>
          </w:p>
        </w:tc>
        <w:tc>
          <w:tcPr>
            <w:tcW w:w="992" w:type="dxa"/>
            <w:tcBorders>
              <w:top w:val="nil"/>
              <w:left w:val="nil"/>
              <w:bottom w:val="single" w:sz="4" w:space="0" w:color="auto"/>
              <w:right w:val="single" w:sz="4" w:space="0" w:color="auto"/>
            </w:tcBorders>
            <w:shd w:val="clear" w:color="000000" w:fill="FDE9D9"/>
            <w:noWrap/>
            <w:vAlign w:val="center"/>
            <w:hideMark/>
          </w:tcPr>
          <w:p w:rsidR="0059430F" w:rsidRPr="0059430F" w:rsidRDefault="0059430F" w:rsidP="00F37B2C">
            <w:pPr>
              <w:overflowPunct/>
              <w:autoSpaceDE/>
              <w:autoSpaceDN/>
              <w:adjustRightInd/>
              <w:spacing w:before="0" w:after="0"/>
              <w:jc w:val="left"/>
              <w:textAlignment w:val="auto"/>
              <w:rPr>
                <w:color w:val="000000"/>
                <w:sz w:val="18"/>
                <w:szCs w:val="18"/>
                <w:lang w:val="en-US"/>
              </w:rPr>
            </w:pPr>
            <w:r w:rsidRPr="0059430F">
              <w:rPr>
                <w:color w:val="000000"/>
                <w:sz w:val="18"/>
                <w:szCs w:val="18"/>
                <w:lang w:val="en-US"/>
              </w:rPr>
              <w:t>No interference signal</w:t>
            </w:r>
          </w:p>
        </w:tc>
      </w:tr>
      <w:tr w:rsidR="0059430F" w:rsidRPr="00F37B2C" w:rsidTr="000A4299">
        <w:trPr>
          <w:trHeight w:val="700"/>
          <w:jc w:val="center"/>
        </w:trPr>
        <w:tc>
          <w:tcPr>
            <w:tcW w:w="994" w:type="dxa"/>
            <w:vMerge/>
            <w:tcBorders>
              <w:top w:val="nil"/>
              <w:left w:val="single" w:sz="4" w:space="0" w:color="auto"/>
              <w:bottom w:val="single" w:sz="4" w:space="0" w:color="auto"/>
              <w:right w:val="single" w:sz="4" w:space="0" w:color="auto"/>
            </w:tcBorders>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p>
        </w:tc>
        <w:tc>
          <w:tcPr>
            <w:tcW w:w="566" w:type="dxa"/>
            <w:tcBorders>
              <w:top w:val="nil"/>
              <w:left w:val="nil"/>
              <w:bottom w:val="single" w:sz="4" w:space="0" w:color="auto"/>
              <w:right w:val="single" w:sz="4" w:space="0" w:color="auto"/>
            </w:tcBorders>
            <w:shd w:val="clear" w:color="000000" w:fill="FDE9D9"/>
            <w:noWrap/>
            <w:vAlign w:val="center"/>
            <w:hideMark/>
          </w:tcPr>
          <w:p w:rsidR="0059430F" w:rsidRPr="00717805" w:rsidRDefault="00D1793F"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59430F" w:rsidRPr="00717805">
              <w:rPr>
                <w:color w:val="000000"/>
                <w:sz w:val="18"/>
                <w:szCs w:val="18"/>
                <w:lang w:val="en-US"/>
              </w:rPr>
              <w:t xml:space="preserve"> </w:t>
            </w:r>
          </w:p>
          <w:p w:rsidR="0059430F" w:rsidRPr="00717805" w:rsidRDefault="00590815"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4-1</w:t>
            </w:r>
          </w:p>
        </w:tc>
        <w:tc>
          <w:tcPr>
            <w:tcW w:w="941"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1389"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UE→D2R</w:t>
            </w:r>
            <w:r w:rsidRPr="00717805">
              <w:rPr>
                <w:color w:val="000000"/>
                <w:sz w:val="18"/>
                <w:szCs w:val="18"/>
                <w:lang w:val="en-US"/>
              </w:rPr>
              <w:br/>
              <w:t>CW→D2R</w:t>
            </w:r>
          </w:p>
        </w:tc>
        <w:tc>
          <w:tcPr>
            <w:tcW w:w="1073" w:type="dxa"/>
            <w:tcBorders>
              <w:top w:val="nil"/>
              <w:left w:val="nil"/>
              <w:bottom w:val="single" w:sz="4" w:space="0" w:color="auto"/>
              <w:right w:val="single" w:sz="4" w:space="0" w:color="auto"/>
            </w:tcBorders>
            <w:shd w:val="clear" w:color="000000" w:fill="FDE9D9"/>
            <w:noWrap/>
            <w:vAlign w:val="center"/>
            <w:hideMark/>
          </w:tcPr>
          <w:p w:rsidR="0059430F" w:rsidRPr="00717805" w:rsidRDefault="00C72452" w:rsidP="00F37B2C">
            <w:pPr>
              <w:overflowPunct/>
              <w:autoSpaceDE/>
              <w:autoSpaceDN/>
              <w:adjustRightInd/>
              <w:spacing w:before="0" w:after="0"/>
              <w:jc w:val="left"/>
              <w:textAlignment w:val="auto"/>
              <w:rPr>
                <w:color w:val="000000"/>
                <w:sz w:val="18"/>
                <w:szCs w:val="18"/>
                <w:lang w:val="en-US"/>
              </w:rPr>
            </w:pPr>
            <w:r w:rsidRPr="0059430F">
              <w:rPr>
                <w:color w:val="000000"/>
                <w:sz w:val="18"/>
                <w:szCs w:val="18"/>
                <w:lang w:val="en-US"/>
              </w:rPr>
              <w:t>UE→CW</w:t>
            </w:r>
          </w:p>
        </w:tc>
        <w:tc>
          <w:tcPr>
            <w:tcW w:w="1134"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559" w:type="dxa"/>
            <w:tcBorders>
              <w:top w:val="nil"/>
              <w:left w:val="nil"/>
              <w:bottom w:val="single" w:sz="4" w:space="0" w:color="auto"/>
              <w:right w:val="single" w:sz="4" w:space="0" w:color="auto"/>
            </w:tcBorders>
            <w:shd w:val="clear" w:color="000000" w:fill="FDE9D9"/>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SI: CW→gNB</w:t>
            </w:r>
            <w:r w:rsidRPr="00717805">
              <w:rPr>
                <w:color w:val="000000"/>
                <w:sz w:val="18"/>
                <w:szCs w:val="18"/>
                <w:lang w:val="en-US"/>
              </w:rPr>
              <w:br/>
              <w:t>D2R→gNB</w:t>
            </w:r>
          </w:p>
        </w:tc>
        <w:tc>
          <w:tcPr>
            <w:tcW w:w="992" w:type="dxa"/>
            <w:tcBorders>
              <w:top w:val="nil"/>
              <w:left w:val="nil"/>
              <w:bottom w:val="single" w:sz="4" w:space="0" w:color="auto"/>
              <w:right w:val="single" w:sz="4" w:space="0" w:color="auto"/>
            </w:tcBorders>
            <w:shd w:val="clear" w:color="000000" w:fill="FDE9D9"/>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p>
        </w:tc>
      </w:tr>
      <w:tr w:rsidR="0059430F" w:rsidRPr="00F37B2C" w:rsidTr="000A4299">
        <w:trPr>
          <w:trHeight w:val="690"/>
          <w:jc w:val="center"/>
        </w:trPr>
        <w:tc>
          <w:tcPr>
            <w:tcW w:w="994" w:type="dxa"/>
            <w:vMerge w:val="restart"/>
            <w:tcBorders>
              <w:top w:val="nil"/>
              <w:left w:val="single" w:sz="4" w:space="0" w:color="auto"/>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lastRenderedPageBreak/>
              <w:t xml:space="preserve">CW is </w:t>
            </w:r>
            <w:r w:rsidRPr="00717805">
              <w:rPr>
                <w:color w:val="000000"/>
                <w:sz w:val="18"/>
                <w:szCs w:val="18"/>
                <w:lang w:val="en-US"/>
              </w:rPr>
              <w:br/>
              <w:t>transmitted from outside the topology</w:t>
            </w:r>
          </w:p>
        </w:tc>
        <w:tc>
          <w:tcPr>
            <w:tcW w:w="566" w:type="dxa"/>
            <w:tcBorders>
              <w:top w:val="nil"/>
              <w:left w:val="nil"/>
              <w:bottom w:val="single" w:sz="4" w:space="0" w:color="auto"/>
              <w:right w:val="single" w:sz="4" w:space="0" w:color="auto"/>
            </w:tcBorders>
            <w:shd w:val="clear" w:color="000000" w:fill="DCE6F1"/>
            <w:noWrap/>
            <w:vAlign w:val="center"/>
            <w:hideMark/>
          </w:tcPr>
          <w:p w:rsidR="0059430F" w:rsidRPr="00717805" w:rsidRDefault="00D1793F"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59430F" w:rsidRPr="00717805">
              <w:rPr>
                <w:color w:val="000000"/>
                <w:sz w:val="18"/>
                <w:szCs w:val="18"/>
                <w:lang w:val="en-US"/>
              </w:rPr>
              <w:t xml:space="preserve"> </w:t>
            </w:r>
          </w:p>
          <w:p w:rsidR="0059430F" w:rsidRPr="00717805" w:rsidRDefault="00590815"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1-2</w:t>
            </w:r>
          </w:p>
        </w:tc>
        <w:tc>
          <w:tcPr>
            <w:tcW w:w="941"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389"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SI: gNB→D2R</w:t>
            </w:r>
            <w:r w:rsidRPr="00717805">
              <w:rPr>
                <w:color w:val="000000"/>
                <w:sz w:val="18"/>
                <w:szCs w:val="18"/>
                <w:lang w:val="en-US"/>
              </w:rPr>
              <w:br/>
              <w:t>CW→D2R</w:t>
            </w:r>
            <w:r w:rsidRPr="00717805">
              <w:rPr>
                <w:color w:val="000000"/>
                <w:sz w:val="18"/>
                <w:szCs w:val="18"/>
                <w:lang w:val="en-US"/>
              </w:rPr>
              <w:br/>
              <w:t>R2D→D2R</w:t>
            </w:r>
          </w:p>
        </w:tc>
        <w:tc>
          <w:tcPr>
            <w:tcW w:w="1073"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134"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559"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No interference signal</w:t>
            </w:r>
          </w:p>
        </w:tc>
        <w:tc>
          <w:tcPr>
            <w:tcW w:w="992"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r w:rsidRPr="00717805">
              <w:rPr>
                <w:color w:val="000000"/>
                <w:sz w:val="18"/>
                <w:szCs w:val="18"/>
                <w:lang w:val="en-US"/>
              </w:rPr>
              <w:br/>
              <w:t>CW→UE</w:t>
            </w:r>
            <w:r w:rsidRPr="00717805">
              <w:rPr>
                <w:color w:val="000000"/>
                <w:sz w:val="18"/>
                <w:szCs w:val="18"/>
                <w:lang w:val="en-US"/>
              </w:rPr>
              <w:br/>
              <w:t>D2R→UE</w:t>
            </w:r>
          </w:p>
        </w:tc>
      </w:tr>
      <w:tr w:rsidR="0059430F" w:rsidRPr="00F37B2C" w:rsidTr="000A4299">
        <w:trPr>
          <w:trHeight w:val="566"/>
          <w:jc w:val="center"/>
        </w:trPr>
        <w:tc>
          <w:tcPr>
            <w:tcW w:w="994" w:type="dxa"/>
            <w:vMerge/>
            <w:tcBorders>
              <w:top w:val="nil"/>
              <w:left w:val="single" w:sz="4" w:space="0" w:color="auto"/>
              <w:bottom w:val="single" w:sz="4" w:space="0" w:color="auto"/>
              <w:right w:val="single" w:sz="4" w:space="0" w:color="auto"/>
            </w:tcBorders>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p>
        </w:tc>
        <w:tc>
          <w:tcPr>
            <w:tcW w:w="566" w:type="dxa"/>
            <w:tcBorders>
              <w:top w:val="nil"/>
              <w:left w:val="nil"/>
              <w:bottom w:val="single" w:sz="4" w:space="0" w:color="auto"/>
              <w:right w:val="single" w:sz="4" w:space="0" w:color="auto"/>
            </w:tcBorders>
            <w:shd w:val="clear" w:color="000000" w:fill="DCE6F1"/>
            <w:noWrap/>
            <w:vAlign w:val="center"/>
            <w:hideMark/>
          </w:tcPr>
          <w:p w:rsidR="0059430F" w:rsidRPr="00717805" w:rsidRDefault="00D1793F"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59430F" w:rsidRPr="00717805">
              <w:rPr>
                <w:color w:val="000000"/>
                <w:sz w:val="18"/>
                <w:szCs w:val="18"/>
                <w:lang w:val="en-US"/>
              </w:rPr>
              <w:t xml:space="preserve"> </w:t>
            </w:r>
          </w:p>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2-2</w:t>
            </w:r>
          </w:p>
        </w:tc>
        <w:tc>
          <w:tcPr>
            <w:tcW w:w="941"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389"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SI: gNB→D2R</w:t>
            </w:r>
            <w:r w:rsidRPr="00717805">
              <w:rPr>
                <w:color w:val="000000"/>
                <w:sz w:val="18"/>
                <w:szCs w:val="18"/>
                <w:lang w:val="en-US"/>
              </w:rPr>
              <w:br/>
              <w:t>CW→D2R</w:t>
            </w:r>
          </w:p>
        </w:tc>
        <w:tc>
          <w:tcPr>
            <w:tcW w:w="1073"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134"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UE→R2D</w:t>
            </w:r>
          </w:p>
        </w:tc>
        <w:tc>
          <w:tcPr>
            <w:tcW w:w="1559"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SI: R2D→gNB</w:t>
            </w:r>
          </w:p>
        </w:tc>
        <w:tc>
          <w:tcPr>
            <w:tcW w:w="992"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CW→UE</w:t>
            </w:r>
          </w:p>
        </w:tc>
      </w:tr>
      <w:tr w:rsidR="0059430F" w:rsidRPr="00F37B2C" w:rsidTr="000A4299">
        <w:trPr>
          <w:trHeight w:val="837"/>
          <w:jc w:val="center"/>
        </w:trPr>
        <w:tc>
          <w:tcPr>
            <w:tcW w:w="994" w:type="dxa"/>
            <w:vMerge/>
            <w:tcBorders>
              <w:top w:val="nil"/>
              <w:left w:val="single" w:sz="4" w:space="0" w:color="auto"/>
              <w:bottom w:val="single" w:sz="4" w:space="0" w:color="auto"/>
              <w:right w:val="single" w:sz="4" w:space="0" w:color="auto"/>
            </w:tcBorders>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p>
        </w:tc>
        <w:tc>
          <w:tcPr>
            <w:tcW w:w="566" w:type="dxa"/>
            <w:tcBorders>
              <w:top w:val="nil"/>
              <w:left w:val="nil"/>
              <w:bottom w:val="single" w:sz="4" w:space="0" w:color="auto"/>
              <w:right w:val="single" w:sz="4" w:space="0" w:color="auto"/>
            </w:tcBorders>
            <w:shd w:val="clear" w:color="000000" w:fill="DCE6F1"/>
            <w:noWrap/>
            <w:vAlign w:val="center"/>
            <w:hideMark/>
          </w:tcPr>
          <w:p w:rsidR="0059430F" w:rsidRPr="00717805" w:rsidRDefault="00D1793F" w:rsidP="00F37B2C">
            <w:pPr>
              <w:overflowPunct/>
              <w:autoSpaceDE/>
              <w:autoSpaceDN/>
              <w:adjustRightInd/>
              <w:spacing w:before="0" w:after="0"/>
              <w:jc w:val="center"/>
              <w:textAlignment w:val="auto"/>
              <w:rPr>
                <w:color w:val="000000"/>
                <w:sz w:val="18"/>
                <w:szCs w:val="18"/>
                <w:lang w:val="en-US"/>
              </w:rPr>
            </w:pPr>
            <w:r>
              <w:rPr>
                <w:color w:val="000000"/>
                <w:sz w:val="18"/>
                <w:szCs w:val="18"/>
                <w:lang w:val="en-US"/>
              </w:rPr>
              <w:t>Case</w:t>
            </w:r>
          </w:p>
          <w:p w:rsidR="0059430F" w:rsidRPr="00717805" w:rsidRDefault="0059430F">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 xml:space="preserve"> </w:t>
            </w:r>
            <w:r w:rsidR="00590815">
              <w:rPr>
                <w:rFonts w:hint="eastAsia"/>
                <w:color w:val="000000"/>
                <w:sz w:val="18"/>
                <w:szCs w:val="18"/>
                <w:lang w:val="en-US"/>
              </w:rPr>
              <w:t>3-2</w:t>
            </w:r>
          </w:p>
        </w:tc>
        <w:tc>
          <w:tcPr>
            <w:tcW w:w="941"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1389"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UE→D2R</w:t>
            </w:r>
            <w:r w:rsidRPr="00717805">
              <w:rPr>
                <w:color w:val="000000"/>
                <w:sz w:val="18"/>
                <w:szCs w:val="18"/>
                <w:lang w:val="en-US"/>
              </w:rPr>
              <w:br/>
              <w:t>CW→D2R</w:t>
            </w:r>
            <w:r w:rsidRPr="00717805">
              <w:rPr>
                <w:color w:val="000000"/>
                <w:sz w:val="18"/>
                <w:szCs w:val="18"/>
                <w:lang w:val="en-US"/>
              </w:rPr>
              <w:br/>
              <w:t>R2D→D2R</w:t>
            </w:r>
          </w:p>
        </w:tc>
        <w:tc>
          <w:tcPr>
            <w:tcW w:w="1073"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UE→CW</w:t>
            </w:r>
          </w:p>
        </w:tc>
        <w:tc>
          <w:tcPr>
            <w:tcW w:w="1134"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UE→R2D</w:t>
            </w:r>
          </w:p>
        </w:tc>
        <w:tc>
          <w:tcPr>
            <w:tcW w:w="1559"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CW→gNB</w:t>
            </w:r>
            <w:r w:rsidRPr="00717805">
              <w:rPr>
                <w:color w:val="000000"/>
                <w:sz w:val="18"/>
                <w:szCs w:val="18"/>
                <w:lang w:val="en-US"/>
              </w:rPr>
              <w:br/>
              <w:t>SI: R2D→gNB</w:t>
            </w:r>
            <w:r w:rsidRPr="00717805">
              <w:rPr>
                <w:color w:val="000000"/>
                <w:sz w:val="18"/>
                <w:szCs w:val="18"/>
                <w:lang w:val="en-US"/>
              </w:rPr>
              <w:br/>
              <w:t>D2R→gNB</w:t>
            </w:r>
          </w:p>
        </w:tc>
        <w:tc>
          <w:tcPr>
            <w:tcW w:w="992"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No interference signal</w:t>
            </w:r>
          </w:p>
        </w:tc>
      </w:tr>
      <w:tr w:rsidR="0059430F" w:rsidRPr="00F37B2C" w:rsidTr="000A4299">
        <w:trPr>
          <w:trHeight w:val="551"/>
          <w:jc w:val="center"/>
        </w:trPr>
        <w:tc>
          <w:tcPr>
            <w:tcW w:w="994" w:type="dxa"/>
            <w:vMerge/>
            <w:tcBorders>
              <w:top w:val="nil"/>
              <w:left w:val="single" w:sz="4" w:space="0" w:color="auto"/>
              <w:bottom w:val="single" w:sz="4" w:space="0" w:color="auto"/>
              <w:right w:val="single" w:sz="4" w:space="0" w:color="auto"/>
            </w:tcBorders>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p>
        </w:tc>
        <w:tc>
          <w:tcPr>
            <w:tcW w:w="566" w:type="dxa"/>
            <w:tcBorders>
              <w:top w:val="nil"/>
              <w:left w:val="nil"/>
              <w:bottom w:val="single" w:sz="4" w:space="0" w:color="auto"/>
              <w:right w:val="single" w:sz="4" w:space="0" w:color="auto"/>
            </w:tcBorders>
            <w:shd w:val="clear" w:color="000000" w:fill="DCE6F1"/>
            <w:noWrap/>
            <w:vAlign w:val="center"/>
            <w:hideMark/>
          </w:tcPr>
          <w:p w:rsidR="0059430F" w:rsidRPr="00717805" w:rsidRDefault="00D1793F"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0059430F" w:rsidRPr="00717805">
              <w:rPr>
                <w:color w:val="000000"/>
                <w:sz w:val="18"/>
                <w:szCs w:val="18"/>
                <w:lang w:val="en-US"/>
              </w:rPr>
              <w:t xml:space="preserve"> </w:t>
            </w:r>
          </w:p>
          <w:p w:rsidR="0059430F" w:rsidRPr="00717805" w:rsidRDefault="00590815" w:rsidP="00F37B2C">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4-2</w:t>
            </w:r>
          </w:p>
        </w:tc>
        <w:tc>
          <w:tcPr>
            <w:tcW w:w="941"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1389"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UE→D2R</w:t>
            </w:r>
            <w:r w:rsidRPr="00717805">
              <w:rPr>
                <w:color w:val="000000"/>
                <w:sz w:val="18"/>
                <w:szCs w:val="18"/>
                <w:lang w:val="en-US"/>
              </w:rPr>
              <w:br/>
              <w:t>CW→D2R</w:t>
            </w:r>
          </w:p>
        </w:tc>
        <w:tc>
          <w:tcPr>
            <w:tcW w:w="1073" w:type="dxa"/>
            <w:tcBorders>
              <w:top w:val="nil"/>
              <w:left w:val="nil"/>
              <w:bottom w:val="single" w:sz="4" w:space="0" w:color="auto"/>
              <w:right w:val="single" w:sz="4" w:space="0" w:color="auto"/>
            </w:tcBorders>
            <w:shd w:val="clear" w:color="000000" w:fill="DCE6F1"/>
            <w:noWrap/>
            <w:vAlign w:val="center"/>
            <w:hideMark/>
          </w:tcPr>
          <w:p w:rsidR="0059430F" w:rsidRPr="00717805" w:rsidRDefault="00C72452" w:rsidP="00F37B2C">
            <w:pPr>
              <w:overflowPunct/>
              <w:autoSpaceDE/>
              <w:autoSpaceDN/>
              <w:adjustRightInd/>
              <w:spacing w:before="0" w:after="0"/>
              <w:jc w:val="left"/>
              <w:textAlignment w:val="auto"/>
              <w:rPr>
                <w:color w:val="000000"/>
                <w:sz w:val="18"/>
                <w:szCs w:val="18"/>
                <w:lang w:val="en-US"/>
              </w:rPr>
            </w:pPr>
            <w:r w:rsidRPr="0059430F">
              <w:rPr>
                <w:color w:val="000000"/>
                <w:sz w:val="18"/>
                <w:szCs w:val="18"/>
                <w:lang w:val="en-US"/>
              </w:rPr>
              <w:t>UE→CW</w:t>
            </w:r>
          </w:p>
        </w:tc>
        <w:tc>
          <w:tcPr>
            <w:tcW w:w="1134"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559" w:type="dxa"/>
            <w:tcBorders>
              <w:top w:val="nil"/>
              <w:left w:val="nil"/>
              <w:bottom w:val="single" w:sz="4" w:space="0" w:color="auto"/>
              <w:right w:val="single" w:sz="4" w:space="0" w:color="auto"/>
            </w:tcBorders>
            <w:shd w:val="clear" w:color="000000" w:fill="DCE6F1"/>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CW→gNB</w:t>
            </w:r>
            <w:r w:rsidRPr="00717805">
              <w:rPr>
                <w:color w:val="000000"/>
                <w:sz w:val="18"/>
                <w:szCs w:val="18"/>
                <w:lang w:val="en-US"/>
              </w:rPr>
              <w:br/>
              <w:t>D2R→gNB</w:t>
            </w:r>
          </w:p>
        </w:tc>
        <w:tc>
          <w:tcPr>
            <w:tcW w:w="992" w:type="dxa"/>
            <w:tcBorders>
              <w:top w:val="nil"/>
              <w:left w:val="nil"/>
              <w:bottom w:val="single" w:sz="4" w:space="0" w:color="auto"/>
              <w:right w:val="single" w:sz="4" w:space="0" w:color="auto"/>
            </w:tcBorders>
            <w:shd w:val="clear" w:color="000000" w:fill="DCE6F1"/>
            <w:noWrap/>
            <w:vAlign w:val="center"/>
            <w:hideMark/>
          </w:tcPr>
          <w:p w:rsidR="0059430F" w:rsidRPr="00717805" w:rsidRDefault="0059430F" w:rsidP="00F37B2C">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p>
        </w:tc>
      </w:tr>
    </w:tbl>
    <w:p w:rsidR="00590815" w:rsidRDefault="00590815" w:rsidP="00817902">
      <w:pPr>
        <w:rPr>
          <w:szCs w:val="21"/>
          <w:lang w:val="en-US"/>
        </w:rPr>
      </w:pPr>
    </w:p>
    <w:p w:rsidR="00590815" w:rsidRPr="008C1C75" w:rsidRDefault="00590815" w:rsidP="00590815">
      <w:pPr>
        <w:jc w:val="center"/>
        <w:rPr>
          <w:szCs w:val="21"/>
          <w:lang w:val="en-US"/>
        </w:rPr>
      </w:pPr>
      <w:r w:rsidRPr="00825640">
        <w:rPr>
          <w:szCs w:val="21"/>
          <w:lang w:val="en-US"/>
        </w:rPr>
        <w:t xml:space="preserve">Table </w:t>
      </w:r>
      <w:r>
        <w:rPr>
          <w:rFonts w:hint="eastAsia"/>
          <w:szCs w:val="21"/>
          <w:lang w:val="en-US"/>
        </w:rPr>
        <w:t>3</w:t>
      </w:r>
      <w:r w:rsidR="00CB0EE8">
        <w:rPr>
          <w:szCs w:val="21"/>
          <w:lang w:val="en-US"/>
        </w:rPr>
        <w:t>:</w:t>
      </w:r>
      <w:r w:rsidRPr="00825640">
        <w:rPr>
          <w:szCs w:val="21"/>
          <w:lang w:val="en-US"/>
        </w:rPr>
        <w:t xml:space="preserve"> </w:t>
      </w:r>
      <w:r>
        <w:rPr>
          <w:rFonts w:hint="eastAsia"/>
          <w:sz w:val="22"/>
          <w:lang w:val="en-US"/>
        </w:rPr>
        <w:t>Interference of each case, D2</w:t>
      </w:r>
      <w:r w:rsidRPr="00825640">
        <w:rPr>
          <w:sz w:val="22"/>
          <w:lang w:val="en-US"/>
        </w:rPr>
        <w:t>T</w:t>
      </w:r>
      <w:r>
        <w:rPr>
          <w:rFonts w:hint="eastAsia"/>
          <w:sz w:val="22"/>
          <w:lang w:val="en-US"/>
        </w:rPr>
        <w:t>2</w:t>
      </w:r>
    </w:p>
    <w:tbl>
      <w:tblPr>
        <w:tblW w:w="9541" w:type="dxa"/>
        <w:jc w:val="center"/>
        <w:tblInd w:w="211" w:type="dxa"/>
        <w:tblLook w:val="04A0" w:firstRow="1" w:lastRow="0" w:firstColumn="1" w:lastColumn="0" w:noHBand="0" w:noVBand="1"/>
      </w:tblPr>
      <w:tblGrid>
        <w:gridCol w:w="1053"/>
        <w:gridCol w:w="583"/>
        <w:gridCol w:w="971"/>
        <w:gridCol w:w="992"/>
        <w:gridCol w:w="1134"/>
        <w:gridCol w:w="1392"/>
        <w:gridCol w:w="1077"/>
        <w:gridCol w:w="1077"/>
        <w:gridCol w:w="1262"/>
      </w:tblGrid>
      <w:tr w:rsidR="00590815" w:rsidRPr="00EF222B" w:rsidTr="006A163E">
        <w:trPr>
          <w:trHeight w:val="510"/>
          <w:jc w:val="center"/>
        </w:trPr>
        <w:tc>
          <w:tcPr>
            <w:tcW w:w="1053"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rsidR="00590815" w:rsidRPr="00717805" w:rsidRDefault="00590815" w:rsidP="006A163E">
            <w:pPr>
              <w:spacing w:before="0" w:after="0"/>
              <w:rPr>
                <w:color w:val="000000"/>
                <w:sz w:val="18"/>
                <w:szCs w:val="18"/>
                <w:lang w:val="en-US"/>
              </w:rPr>
            </w:pPr>
            <w:r w:rsidRPr="00717805">
              <w:rPr>
                <w:color w:val="000000"/>
                <w:sz w:val="18"/>
                <w:szCs w:val="18"/>
                <w:lang w:val="en-US"/>
              </w:rPr>
              <w:t xml:space="preserve">　</w:t>
            </w:r>
            <w:r>
              <w:rPr>
                <w:rFonts w:hint="eastAsia"/>
                <w:color w:val="000000"/>
                <w:sz w:val="18"/>
                <w:szCs w:val="18"/>
                <w:lang w:val="en-US"/>
              </w:rPr>
              <w:t xml:space="preserve"> CW</w:t>
            </w:r>
          </w:p>
        </w:tc>
        <w:tc>
          <w:tcPr>
            <w:tcW w:w="583" w:type="dxa"/>
            <w:vMerge w:val="restart"/>
            <w:tcBorders>
              <w:top w:val="single" w:sz="4" w:space="0" w:color="auto"/>
              <w:left w:val="nil"/>
              <w:right w:val="single" w:sz="4" w:space="0" w:color="auto"/>
            </w:tcBorders>
            <w:shd w:val="clear" w:color="auto" w:fill="D9D9D9" w:themeFill="background1" w:themeFillShade="D9"/>
            <w:noWrap/>
            <w:vAlign w:val="center"/>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color w:val="000000"/>
                <w:sz w:val="18"/>
                <w:szCs w:val="18"/>
                <w:lang w:val="en-US"/>
              </w:rPr>
              <w:t>Case</w:t>
            </w:r>
          </w:p>
        </w:tc>
        <w:tc>
          <w:tcPr>
            <w:tcW w:w="971" w:type="dxa"/>
            <w:vMerge w:val="restart"/>
            <w:tcBorders>
              <w:top w:val="single" w:sz="4" w:space="0" w:color="auto"/>
              <w:left w:val="nil"/>
              <w:right w:val="single" w:sz="4" w:space="0" w:color="auto"/>
            </w:tcBorders>
            <w:shd w:val="clear" w:color="auto" w:fill="D9D9D9" w:themeFill="background1" w:themeFillShade="D9"/>
            <w:vAlign w:val="bottom"/>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R2D</w:t>
            </w:r>
            <w:r w:rsidRPr="00717805">
              <w:rPr>
                <w:color w:val="000000"/>
                <w:sz w:val="18"/>
                <w:szCs w:val="18"/>
                <w:lang w:val="en-US"/>
              </w:rPr>
              <w:br/>
              <w:t>spectrum</w:t>
            </w:r>
          </w:p>
          <w:p w:rsidR="00590815" w:rsidRPr="00717805" w:rsidRDefault="00590815" w:rsidP="006A163E">
            <w:pPr>
              <w:spacing w:before="0" w:after="0"/>
              <w:jc w:val="center"/>
              <w:rPr>
                <w:color w:val="000000"/>
                <w:sz w:val="18"/>
                <w:szCs w:val="18"/>
                <w:lang w:val="en-US"/>
              </w:rPr>
            </w:pPr>
          </w:p>
        </w:tc>
        <w:tc>
          <w:tcPr>
            <w:tcW w:w="992" w:type="dxa"/>
            <w:vMerge w:val="restart"/>
            <w:tcBorders>
              <w:top w:val="single" w:sz="4" w:space="0" w:color="auto"/>
              <w:left w:val="nil"/>
              <w:right w:val="single" w:sz="4" w:space="0" w:color="auto"/>
            </w:tcBorders>
            <w:shd w:val="clear" w:color="auto" w:fill="D9D9D9" w:themeFill="background1" w:themeFillShade="D9"/>
            <w:vAlign w:val="bottom"/>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CW/D2R</w:t>
            </w:r>
            <w:r w:rsidRPr="00717805">
              <w:rPr>
                <w:color w:val="000000"/>
                <w:sz w:val="18"/>
                <w:szCs w:val="18"/>
                <w:lang w:val="en-US"/>
              </w:rPr>
              <w:br/>
              <w:t>spectrum</w:t>
            </w:r>
          </w:p>
          <w:p w:rsidR="00590815" w:rsidRPr="00717805" w:rsidRDefault="00590815" w:rsidP="006A163E">
            <w:pPr>
              <w:spacing w:before="0" w:after="0"/>
              <w:jc w:val="center"/>
              <w:rPr>
                <w:color w:val="000000"/>
                <w:sz w:val="18"/>
                <w:szCs w:val="18"/>
                <w:lang w:val="en-US"/>
              </w:rPr>
            </w:pPr>
          </w:p>
        </w:tc>
        <w:tc>
          <w:tcPr>
            <w:tcW w:w="5942" w:type="dxa"/>
            <w:gridSpan w:val="5"/>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Victim</w:t>
            </w:r>
          </w:p>
        </w:tc>
      </w:tr>
      <w:tr w:rsidR="00590815" w:rsidRPr="00EF222B" w:rsidTr="006A163E">
        <w:trPr>
          <w:trHeight w:val="510"/>
          <w:jc w:val="center"/>
        </w:trPr>
        <w:tc>
          <w:tcPr>
            <w:tcW w:w="1053" w:type="dxa"/>
            <w:vMerge/>
            <w:tcBorders>
              <w:left w:val="single" w:sz="4" w:space="0" w:color="auto"/>
              <w:bottom w:val="single" w:sz="4" w:space="0" w:color="auto"/>
              <w:right w:val="single" w:sz="4" w:space="0" w:color="auto"/>
            </w:tcBorders>
            <w:shd w:val="clear" w:color="auto" w:fill="D9D9D9" w:themeFill="background1" w:themeFillShade="D9"/>
            <w:noWrap/>
            <w:vAlign w:val="bottom"/>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p>
        </w:tc>
        <w:tc>
          <w:tcPr>
            <w:tcW w:w="583" w:type="dxa"/>
            <w:vMerge/>
            <w:tcBorders>
              <w:left w:val="nil"/>
              <w:bottom w:val="single" w:sz="4" w:space="0" w:color="auto"/>
              <w:right w:val="single" w:sz="4" w:space="0" w:color="auto"/>
            </w:tcBorders>
            <w:shd w:val="clear" w:color="auto" w:fill="D9D9D9" w:themeFill="background1" w:themeFillShade="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p>
        </w:tc>
        <w:tc>
          <w:tcPr>
            <w:tcW w:w="971" w:type="dxa"/>
            <w:vMerge/>
            <w:tcBorders>
              <w:left w:val="nil"/>
              <w:bottom w:val="single" w:sz="4" w:space="0" w:color="auto"/>
              <w:right w:val="single" w:sz="4" w:space="0" w:color="auto"/>
            </w:tcBorders>
            <w:shd w:val="clear" w:color="auto" w:fill="D9D9D9" w:themeFill="background1" w:themeFillShade="D9"/>
            <w:vAlign w:val="bottom"/>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p>
        </w:tc>
        <w:tc>
          <w:tcPr>
            <w:tcW w:w="992" w:type="dxa"/>
            <w:vMerge/>
            <w:tcBorders>
              <w:left w:val="nil"/>
              <w:bottom w:val="single" w:sz="4" w:space="0" w:color="auto"/>
              <w:right w:val="single" w:sz="4" w:space="0" w:color="auto"/>
            </w:tcBorders>
            <w:shd w:val="clear" w:color="auto" w:fill="D9D9D9" w:themeFill="background1" w:themeFillShade="D9"/>
            <w:vAlign w:val="bottom"/>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Reader D2R</w:t>
            </w:r>
          </w:p>
        </w:tc>
        <w:tc>
          <w:tcPr>
            <w:tcW w:w="13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Device CW</w:t>
            </w:r>
          </w:p>
        </w:tc>
        <w:tc>
          <w:tcPr>
            <w:tcW w:w="107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Device R2D</w:t>
            </w:r>
          </w:p>
        </w:tc>
        <w:tc>
          <w:tcPr>
            <w:tcW w:w="107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Legacy gNB UL</w:t>
            </w:r>
          </w:p>
        </w:tc>
        <w:tc>
          <w:tcPr>
            <w:tcW w:w="126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081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 xml:space="preserve">Legacy UE </w:t>
            </w:r>
          </w:p>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r>
      <w:tr w:rsidR="00590815" w:rsidRPr="00EF222B" w:rsidTr="006A163E">
        <w:trPr>
          <w:trHeight w:val="765"/>
          <w:jc w:val="center"/>
        </w:trPr>
        <w:tc>
          <w:tcPr>
            <w:tcW w:w="1053" w:type="dxa"/>
            <w:vMerge w:val="restart"/>
            <w:tcBorders>
              <w:top w:val="nil"/>
              <w:left w:val="single" w:sz="4" w:space="0" w:color="auto"/>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 xml:space="preserve">CW is </w:t>
            </w:r>
            <w:r w:rsidRPr="00717805">
              <w:rPr>
                <w:color w:val="000000"/>
                <w:sz w:val="18"/>
                <w:szCs w:val="18"/>
                <w:lang w:val="en-US"/>
              </w:rPr>
              <w:br/>
              <w:t>transmitted from inside the topology</w:t>
            </w:r>
          </w:p>
        </w:tc>
        <w:tc>
          <w:tcPr>
            <w:tcW w:w="583"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w:t>
            </w:r>
            <w:r>
              <w:rPr>
                <w:rFonts w:hint="eastAsia"/>
                <w:color w:val="000000"/>
                <w:sz w:val="18"/>
                <w:szCs w:val="18"/>
                <w:lang w:val="en-US"/>
              </w:rPr>
              <w:t>1-3</w:t>
            </w:r>
          </w:p>
        </w:tc>
        <w:tc>
          <w:tcPr>
            <w:tcW w:w="971"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134"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gNB→D2R</w:t>
            </w:r>
            <w:r w:rsidRPr="00717805">
              <w:rPr>
                <w:color w:val="000000"/>
                <w:sz w:val="18"/>
                <w:szCs w:val="18"/>
                <w:lang w:val="en-US"/>
              </w:rPr>
              <w:br/>
              <w:t>CW→D2R</w:t>
            </w:r>
            <w:r w:rsidRPr="00717805">
              <w:rPr>
                <w:color w:val="000000"/>
                <w:sz w:val="18"/>
                <w:szCs w:val="18"/>
                <w:lang w:val="en-US"/>
              </w:rPr>
              <w:br/>
              <w:t>R2D→D2R</w:t>
            </w:r>
          </w:p>
        </w:tc>
        <w:tc>
          <w:tcPr>
            <w:tcW w:w="1392"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077"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077"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No interference signal</w:t>
            </w:r>
          </w:p>
        </w:tc>
        <w:tc>
          <w:tcPr>
            <w:tcW w:w="1262"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r w:rsidRPr="00717805">
              <w:rPr>
                <w:color w:val="000000"/>
                <w:sz w:val="18"/>
                <w:szCs w:val="18"/>
                <w:lang w:val="en-US"/>
              </w:rPr>
              <w:br/>
              <w:t>CW→UE</w:t>
            </w:r>
            <w:r w:rsidRPr="00717805">
              <w:rPr>
                <w:color w:val="000000"/>
                <w:sz w:val="18"/>
                <w:szCs w:val="18"/>
                <w:lang w:val="en-US"/>
              </w:rPr>
              <w:br/>
              <w:t>D2R→UE</w:t>
            </w:r>
          </w:p>
        </w:tc>
      </w:tr>
      <w:tr w:rsidR="00590815" w:rsidRPr="00EF222B" w:rsidTr="006A163E">
        <w:trPr>
          <w:trHeight w:val="510"/>
          <w:jc w:val="center"/>
        </w:trPr>
        <w:tc>
          <w:tcPr>
            <w:tcW w:w="1053" w:type="dxa"/>
            <w:vMerge/>
            <w:tcBorders>
              <w:top w:val="nil"/>
              <w:left w:val="single" w:sz="4" w:space="0" w:color="auto"/>
              <w:bottom w:val="single" w:sz="4" w:space="0" w:color="auto"/>
              <w:right w:val="single" w:sz="4" w:space="0" w:color="auto"/>
            </w:tcBorders>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p>
        </w:tc>
        <w:tc>
          <w:tcPr>
            <w:tcW w:w="583"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w:t>
            </w:r>
            <w:r>
              <w:rPr>
                <w:rFonts w:hint="eastAsia"/>
                <w:color w:val="000000"/>
                <w:sz w:val="18"/>
                <w:szCs w:val="18"/>
                <w:lang w:val="en-US"/>
              </w:rPr>
              <w:t>2-3</w:t>
            </w:r>
          </w:p>
        </w:tc>
        <w:tc>
          <w:tcPr>
            <w:tcW w:w="971"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134"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gNB→D2R</w:t>
            </w:r>
            <w:r w:rsidRPr="00717805">
              <w:rPr>
                <w:color w:val="000000"/>
                <w:sz w:val="18"/>
                <w:szCs w:val="18"/>
                <w:lang w:val="en-US"/>
              </w:rPr>
              <w:br/>
              <w:t>CW→D2R</w:t>
            </w:r>
          </w:p>
        </w:tc>
        <w:tc>
          <w:tcPr>
            <w:tcW w:w="1392"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077"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UE→R2D</w:t>
            </w:r>
          </w:p>
        </w:tc>
        <w:tc>
          <w:tcPr>
            <w:tcW w:w="1077"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R2D→gNB</w:t>
            </w:r>
          </w:p>
        </w:tc>
        <w:tc>
          <w:tcPr>
            <w:tcW w:w="126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CW→UE</w:t>
            </w:r>
          </w:p>
        </w:tc>
      </w:tr>
      <w:tr w:rsidR="00590815" w:rsidRPr="00EF222B" w:rsidTr="006A163E">
        <w:trPr>
          <w:trHeight w:val="765"/>
          <w:jc w:val="center"/>
        </w:trPr>
        <w:tc>
          <w:tcPr>
            <w:tcW w:w="1053" w:type="dxa"/>
            <w:vMerge/>
            <w:tcBorders>
              <w:top w:val="nil"/>
              <w:left w:val="single" w:sz="4" w:space="0" w:color="auto"/>
              <w:bottom w:val="single" w:sz="4" w:space="0" w:color="auto"/>
              <w:right w:val="single" w:sz="4" w:space="0" w:color="auto"/>
            </w:tcBorders>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p>
        </w:tc>
        <w:tc>
          <w:tcPr>
            <w:tcW w:w="583"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3-3</w:t>
            </w:r>
          </w:p>
        </w:tc>
        <w:tc>
          <w:tcPr>
            <w:tcW w:w="971"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1134"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UE→D2R</w:t>
            </w:r>
            <w:r w:rsidRPr="00717805">
              <w:rPr>
                <w:color w:val="000000"/>
                <w:sz w:val="18"/>
                <w:szCs w:val="18"/>
                <w:lang w:val="en-US"/>
              </w:rPr>
              <w:br/>
              <w:t>CW→D2R</w:t>
            </w:r>
            <w:r w:rsidRPr="00717805">
              <w:rPr>
                <w:color w:val="000000"/>
                <w:sz w:val="18"/>
                <w:szCs w:val="18"/>
                <w:lang w:val="en-US"/>
              </w:rPr>
              <w:br/>
              <w:t>R2D→D2R</w:t>
            </w:r>
          </w:p>
        </w:tc>
        <w:tc>
          <w:tcPr>
            <w:tcW w:w="1392"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UE→CW</w:t>
            </w:r>
          </w:p>
        </w:tc>
        <w:tc>
          <w:tcPr>
            <w:tcW w:w="1077"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UE→R2D</w:t>
            </w:r>
          </w:p>
        </w:tc>
        <w:tc>
          <w:tcPr>
            <w:tcW w:w="1077"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CW→gNB</w:t>
            </w:r>
            <w:r w:rsidRPr="00717805">
              <w:rPr>
                <w:color w:val="000000"/>
                <w:sz w:val="18"/>
                <w:szCs w:val="18"/>
                <w:lang w:val="en-US"/>
              </w:rPr>
              <w:br/>
              <w:t>R2D→gNB</w:t>
            </w:r>
            <w:r w:rsidRPr="00717805">
              <w:rPr>
                <w:color w:val="000000"/>
                <w:sz w:val="18"/>
                <w:szCs w:val="18"/>
                <w:lang w:val="en-US"/>
              </w:rPr>
              <w:br/>
              <w:t>D2R→gNB</w:t>
            </w:r>
          </w:p>
        </w:tc>
        <w:tc>
          <w:tcPr>
            <w:tcW w:w="126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No interference signal</w:t>
            </w:r>
          </w:p>
        </w:tc>
      </w:tr>
      <w:tr w:rsidR="00590815" w:rsidRPr="00EF222B" w:rsidTr="006A163E">
        <w:trPr>
          <w:trHeight w:val="510"/>
          <w:jc w:val="center"/>
        </w:trPr>
        <w:tc>
          <w:tcPr>
            <w:tcW w:w="1053" w:type="dxa"/>
            <w:vMerge/>
            <w:tcBorders>
              <w:top w:val="nil"/>
              <w:left w:val="single" w:sz="4" w:space="0" w:color="auto"/>
              <w:bottom w:val="single" w:sz="4" w:space="0" w:color="auto"/>
              <w:right w:val="single" w:sz="4" w:space="0" w:color="auto"/>
            </w:tcBorders>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p>
        </w:tc>
        <w:tc>
          <w:tcPr>
            <w:tcW w:w="583"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w:t>
            </w:r>
            <w:r>
              <w:rPr>
                <w:rFonts w:hint="eastAsia"/>
                <w:color w:val="000000"/>
                <w:sz w:val="18"/>
                <w:szCs w:val="18"/>
                <w:lang w:val="en-US"/>
              </w:rPr>
              <w:t>4-3</w:t>
            </w:r>
          </w:p>
        </w:tc>
        <w:tc>
          <w:tcPr>
            <w:tcW w:w="971"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1134"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UE→D2R</w:t>
            </w:r>
            <w:r w:rsidRPr="00717805">
              <w:rPr>
                <w:color w:val="000000"/>
                <w:sz w:val="18"/>
                <w:szCs w:val="18"/>
                <w:lang w:val="en-US"/>
              </w:rPr>
              <w:br/>
              <w:t>CW→D2R</w:t>
            </w:r>
          </w:p>
        </w:tc>
        <w:tc>
          <w:tcPr>
            <w:tcW w:w="139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UE→CW</w:t>
            </w:r>
          </w:p>
        </w:tc>
        <w:tc>
          <w:tcPr>
            <w:tcW w:w="1077"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077" w:type="dxa"/>
            <w:tcBorders>
              <w:top w:val="nil"/>
              <w:left w:val="nil"/>
              <w:bottom w:val="single" w:sz="4" w:space="0" w:color="auto"/>
              <w:right w:val="single" w:sz="4" w:space="0" w:color="auto"/>
            </w:tcBorders>
            <w:shd w:val="clear" w:color="000000" w:fill="FDE9D9"/>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CW→gNB</w:t>
            </w:r>
            <w:r w:rsidRPr="00717805">
              <w:rPr>
                <w:color w:val="000000"/>
                <w:sz w:val="18"/>
                <w:szCs w:val="18"/>
                <w:lang w:val="en-US"/>
              </w:rPr>
              <w:br/>
              <w:t>D2R→gNB</w:t>
            </w:r>
          </w:p>
        </w:tc>
        <w:tc>
          <w:tcPr>
            <w:tcW w:w="1262" w:type="dxa"/>
            <w:tcBorders>
              <w:top w:val="nil"/>
              <w:left w:val="nil"/>
              <w:bottom w:val="single" w:sz="4" w:space="0" w:color="auto"/>
              <w:right w:val="single" w:sz="4" w:space="0" w:color="auto"/>
            </w:tcBorders>
            <w:shd w:val="clear" w:color="000000" w:fill="FDE9D9"/>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p>
        </w:tc>
      </w:tr>
      <w:tr w:rsidR="00590815" w:rsidRPr="00EF222B" w:rsidTr="006A163E">
        <w:trPr>
          <w:trHeight w:val="765"/>
          <w:jc w:val="center"/>
        </w:trPr>
        <w:tc>
          <w:tcPr>
            <w:tcW w:w="1053" w:type="dxa"/>
            <w:vMerge w:val="restart"/>
            <w:tcBorders>
              <w:top w:val="nil"/>
              <w:left w:val="single" w:sz="4" w:space="0" w:color="auto"/>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 xml:space="preserve">CW is </w:t>
            </w:r>
            <w:r w:rsidRPr="00717805">
              <w:rPr>
                <w:color w:val="000000"/>
                <w:sz w:val="18"/>
                <w:szCs w:val="18"/>
                <w:lang w:val="en-US"/>
              </w:rPr>
              <w:br/>
              <w:t>transmitted from outside the topology</w:t>
            </w:r>
          </w:p>
        </w:tc>
        <w:tc>
          <w:tcPr>
            <w:tcW w:w="583"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w:t>
            </w:r>
            <w:r>
              <w:rPr>
                <w:rFonts w:hint="eastAsia"/>
                <w:color w:val="000000"/>
                <w:sz w:val="18"/>
                <w:szCs w:val="18"/>
                <w:lang w:val="en-US"/>
              </w:rPr>
              <w:t>1-4</w:t>
            </w:r>
          </w:p>
        </w:tc>
        <w:tc>
          <w:tcPr>
            <w:tcW w:w="971"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134"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gNB→D2R</w:t>
            </w:r>
            <w:r w:rsidRPr="00717805">
              <w:rPr>
                <w:color w:val="000000"/>
                <w:sz w:val="18"/>
                <w:szCs w:val="18"/>
                <w:lang w:val="en-US"/>
              </w:rPr>
              <w:br/>
              <w:t>CW→D2R</w:t>
            </w:r>
            <w:r w:rsidRPr="00717805">
              <w:rPr>
                <w:color w:val="000000"/>
                <w:sz w:val="18"/>
                <w:szCs w:val="18"/>
                <w:lang w:val="en-US"/>
              </w:rPr>
              <w:br/>
              <w:t>R2D→D2R</w:t>
            </w:r>
          </w:p>
        </w:tc>
        <w:tc>
          <w:tcPr>
            <w:tcW w:w="1392"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077"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077"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No interference signal</w:t>
            </w:r>
          </w:p>
        </w:tc>
        <w:tc>
          <w:tcPr>
            <w:tcW w:w="1262"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r w:rsidRPr="00717805">
              <w:rPr>
                <w:color w:val="000000"/>
                <w:sz w:val="18"/>
                <w:szCs w:val="18"/>
                <w:lang w:val="en-US"/>
              </w:rPr>
              <w:br/>
              <w:t>CW→UE</w:t>
            </w:r>
            <w:r w:rsidRPr="00717805">
              <w:rPr>
                <w:color w:val="000000"/>
                <w:sz w:val="18"/>
                <w:szCs w:val="18"/>
                <w:lang w:val="en-US"/>
              </w:rPr>
              <w:br/>
              <w:t>D2R→UE</w:t>
            </w:r>
          </w:p>
        </w:tc>
      </w:tr>
      <w:tr w:rsidR="00590815" w:rsidRPr="00EF222B" w:rsidTr="006A163E">
        <w:trPr>
          <w:trHeight w:val="510"/>
          <w:jc w:val="center"/>
        </w:trPr>
        <w:tc>
          <w:tcPr>
            <w:tcW w:w="1053" w:type="dxa"/>
            <w:vMerge/>
            <w:tcBorders>
              <w:top w:val="nil"/>
              <w:left w:val="single" w:sz="4" w:space="0" w:color="auto"/>
              <w:bottom w:val="single" w:sz="4" w:space="0" w:color="auto"/>
              <w:right w:val="single" w:sz="4" w:space="0" w:color="auto"/>
            </w:tcBorders>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p>
        </w:tc>
        <w:tc>
          <w:tcPr>
            <w:tcW w:w="583"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w:t>
            </w:r>
            <w:r>
              <w:rPr>
                <w:rFonts w:hint="eastAsia"/>
                <w:color w:val="000000"/>
                <w:sz w:val="18"/>
                <w:szCs w:val="18"/>
                <w:lang w:val="en-US"/>
              </w:rPr>
              <w:t>2-4</w:t>
            </w:r>
          </w:p>
        </w:tc>
        <w:tc>
          <w:tcPr>
            <w:tcW w:w="971"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1134"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gNB→D2R</w:t>
            </w:r>
            <w:r w:rsidRPr="00717805">
              <w:rPr>
                <w:color w:val="000000"/>
                <w:sz w:val="18"/>
                <w:szCs w:val="18"/>
                <w:lang w:val="en-US"/>
              </w:rPr>
              <w:br/>
              <w:t>CW→D2R</w:t>
            </w:r>
          </w:p>
        </w:tc>
        <w:tc>
          <w:tcPr>
            <w:tcW w:w="1392"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gNB→CW</w:t>
            </w:r>
          </w:p>
        </w:tc>
        <w:tc>
          <w:tcPr>
            <w:tcW w:w="1077"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UE→R2D</w:t>
            </w:r>
          </w:p>
        </w:tc>
        <w:tc>
          <w:tcPr>
            <w:tcW w:w="1077"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R2D→gNB</w:t>
            </w:r>
          </w:p>
        </w:tc>
        <w:tc>
          <w:tcPr>
            <w:tcW w:w="126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CW→UE</w:t>
            </w:r>
          </w:p>
        </w:tc>
      </w:tr>
      <w:tr w:rsidR="00590815" w:rsidRPr="00EF222B" w:rsidTr="006A163E">
        <w:trPr>
          <w:trHeight w:val="765"/>
          <w:jc w:val="center"/>
        </w:trPr>
        <w:tc>
          <w:tcPr>
            <w:tcW w:w="1053" w:type="dxa"/>
            <w:vMerge/>
            <w:tcBorders>
              <w:top w:val="nil"/>
              <w:left w:val="single" w:sz="4" w:space="0" w:color="auto"/>
              <w:bottom w:val="single" w:sz="4" w:space="0" w:color="auto"/>
              <w:right w:val="single" w:sz="4" w:space="0" w:color="auto"/>
            </w:tcBorders>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p>
        </w:tc>
        <w:tc>
          <w:tcPr>
            <w:tcW w:w="583"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w:t>
            </w:r>
            <w:r>
              <w:rPr>
                <w:rFonts w:hint="eastAsia"/>
                <w:color w:val="000000"/>
                <w:sz w:val="18"/>
                <w:szCs w:val="18"/>
                <w:lang w:val="en-US"/>
              </w:rPr>
              <w:t>3-4</w:t>
            </w:r>
          </w:p>
        </w:tc>
        <w:tc>
          <w:tcPr>
            <w:tcW w:w="971"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99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1134"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UE→D2R</w:t>
            </w:r>
            <w:r w:rsidRPr="00717805">
              <w:rPr>
                <w:color w:val="000000"/>
                <w:sz w:val="18"/>
                <w:szCs w:val="18"/>
                <w:lang w:val="en-US"/>
              </w:rPr>
              <w:br/>
              <w:t>CW→D2R</w:t>
            </w:r>
            <w:r w:rsidRPr="00717805">
              <w:rPr>
                <w:color w:val="000000"/>
                <w:sz w:val="18"/>
                <w:szCs w:val="18"/>
                <w:lang w:val="en-US"/>
              </w:rPr>
              <w:br/>
              <w:t>R2D→D2R</w:t>
            </w:r>
          </w:p>
        </w:tc>
        <w:tc>
          <w:tcPr>
            <w:tcW w:w="1392"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UE→CW</w:t>
            </w:r>
          </w:p>
        </w:tc>
        <w:tc>
          <w:tcPr>
            <w:tcW w:w="1077"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UE→R2D</w:t>
            </w:r>
          </w:p>
        </w:tc>
        <w:tc>
          <w:tcPr>
            <w:tcW w:w="1077"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CW→gNB</w:t>
            </w:r>
            <w:r w:rsidRPr="00717805">
              <w:rPr>
                <w:color w:val="000000"/>
                <w:sz w:val="18"/>
                <w:szCs w:val="18"/>
                <w:lang w:val="en-US"/>
              </w:rPr>
              <w:br/>
              <w:t>R2D→gNB</w:t>
            </w:r>
            <w:r w:rsidRPr="00717805">
              <w:rPr>
                <w:color w:val="000000"/>
                <w:sz w:val="18"/>
                <w:szCs w:val="18"/>
                <w:lang w:val="en-US"/>
              </w:rPr>
              <w:br/>
              <w:t>D2R→gNB</w:t>
            </w:r>
          </w:p>
        </w:tc>
        <w:tc>
          <w:tcPr>
            <w:tcW w:w="126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No interference signal</w:t>
            </w:r>
          </w:p>
        </w:tc>
      </w:tr>
      <w:tr w:rsidR="00590815" w:rsidRPr="00EF222B" w:rsidTr="006A163E">
        <w:trPr>
          <w:trHeight w:val="510"/>
          <w:jc w:val="center"/>
        </w:trPr>
        <w:tc>
          <w:tcPr>
            <w:tcW w:w="1053" w:type="dxa"/>
            <w:vMerge/>
            <w:tcBorders>
              <w:top w:val="nil"/>
              <w:left w:val="single" w:sz="4" w:space="0" w:color="auto"/>
              <w:bottom w:val="single" w:sz="4" w:space="0" w:color="auto"/>
              <w:right w:val="single" w:sz="4" w:space="0" w:color="auto"/>
            </w:tcBorders>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p>
        </w:tc>
        <w:tc>
          <w:tcPr>
            <w:tcW w:w="583"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Pr>
                <w:rFonts w:hint="eastAsia"/>
                <w:color w:val="000000"/>
                <w:sz w:val="18"/>
                <w:szCs w:val="18"/>
                <w:lang w:val="en-US"/>
              </w:rPr>
              <w:t>Case</w:t>
            </w:r>
            <w:r w:rsidRPr="00717805">
              <w:rPr>
                <w:color w:val="000000"/>
                <w:sz w:val="18"/>
                <w:szCs w:val="18"/>
                <w:lang w:val="en-US"/>
              </w:rPr>
              <w:t xml:space="preserve"> 4-4</w:t>
            </w:r>
          </w:p>
        </w:tc>
        <w:tc>
          <w:tcPr>
            <w:tcW w:w="971"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DL</w:t>
            </w:r>
          </w:p>
        </w:tc>
        <w:tc>
          <w:tcPr>
            <w:tcW w:w="99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center"/>
              <w:textAlignment w:val="auto"/>
              <w:rPr>
                <w:color w:val="000000"/>
                <w:sz w:val="18"/>
                <w:szCs w:val="18"/>
                <w:lang w:val="en-US"/>
              </w:rPr>
            </w:pPr>
            <w:r w:rsidRPr="00717805">
              <w:rPr>
                <w:color w:val="000000"/>
                <w:sz w:val="18"/>
                <w:szCs w:val="18"/>
                <w:lang w:val="en-US"/>
              </w:rPr>
              <w:t>UL</w:t>
            </w:r>
          </w:p>
        </w:tc>
        <w:tc>
          <w:tcPr>
            <w:tcW w:w="1134"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UE→D2R</w:t>
            </w:r>
            <w:r w:rsidRPr="00717805">
              <w:rPr>
                <w:color w:val="000000"/>
                <w:sz w:val="18"/>
                <w:szCs w:val="18"/>
                <w:lang w:val="en-US"/>
              </w:rPr>
              <w:br/>
              <w:t>CW→D2R</w:t>
            </w:r>
          </w:p>
        </w:tc>
        <w:tc>
          <w:tcPr>
            <w:tcW w:w="139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UE→CW</w:t>
            </w:r>
          </w:p>
        </w:tc>
        <w:tc>
          <w:tcPr>
            <w:tcW w:w="1077"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gNB→R2D</w:t>
            </w:r>
          </w:p>
        </w:tc>
        <w:tc>
          <w:tcPr>
            <w:tcW w:w="1077" w:type="dxa"/>
            <w:tcBorders>
              <w:top w:val="nil"/>
              <w:left w:val="nil"/>
              <w:bottom w:val="single" w:sz="4" w:space="0" w:color="auto"/>
              <w:right w:val="single" w:sz="4" w:space="0" w:color="auto"/>
            </w:tcBorders>
            <w:shd w:val="clear" w:color="000000" w:fill="DCE6F1"/>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CW→gNB</w:t>
            </w:r>
            <w:r w:rsidRPr="00717805">
              <w:rPr>
                <w:color w:val="000000"/>
                <w:sz w:val="18"/>
                <w:szCs w:val="18"/>
                <w:lang w:val="en-US"/>
              </w:rPr>
              <w:br/>
              <w:t>D2R→gNB</w:t>
            </w:r>
          </w:p>
        </w:tc>
        <w:tc>
          <w:tcPr>
            <w:tcW w:w="1262" w:type="dxa"/>
            <w:tcBorders>
              <w:top w:val="nil"/>
              <w:left w:val="nil"/>
              <w:bottom w:val="single" w:sz="4" w:space="0" w:color="auto"/>
              <w:right w:val="single" w:sz="4" w:space="0" w:color="auto"/>
            </w:tcBorders>
            <w:shd w:val="clear" w:color="000000" w:fill="DCE6F1"/>
            <w:noWrap/>
            <w:vAlign w:val="center"/>
            <w:hideMark/>
          </w:tcPr>
          <w:p w:rsidR="00590815" w:rsidRPr="00717805" w:rsidRDefault="00590815" w:rsidP="006A163E">
            <w:pPr>
              <w:overflowPunct/>
              <w:autoSpaceDE/>
              <w:autoSpaceDN/>
              <w:adjustRightInd/>
              <w:spacing w:before="0" w:after="0"/>
              <w:jc w:val="left"/>
              <w:textAlignment w:val="auto"/>
              <w:rPr>
                <w:color w:val="000000"/>
                <w:sz w:val="18"/>
                <w:szCs w:val="18"/>
                <w:lang w:val="en-US"/>
              </w:rPr>
            </w:pPr>
            <w:r w:rsidRPr="00717805">
              <w:rPr>
                <w:color w:val="000000"/>
                <w:sz w:val="18"/>
                <w:szCs w:val="18"/>
                <w:lang w:val="en-US"/>
              </w:rPr>
              <w:t>R2D→UE</w:t>
            </w:r>
          </w:p>
        </w:tc>
      </w:tr>
    </w:tbl>
    <w:p w:rsidR="00590815" w:rsidRPr="00825640" w:rsidRDefault="00590815" w:rsidP="00CA2D25">
      <w:pPr>
        <w:rPr>
          <w:szCs w:val="21"/>
          <w:lang w:val="en-US"/>
        </w:rPr>
      </w:pPr>
    </w:p>
    <w:p w:rsidR="00C57EB8" w:rsidRDefault="00590815" w:rsidP="001A31F5">
      <w:pPr>
        <w:pStyle w:val="20"/>
        <w:numPr>
          <w:ilvl w:val="1"/>
          <w:numId w:val="61"/>
        </w:numPr>
      </w:pPr>
      <w:r>
        <w:rPr>
          <w:rFonts w:hint="eastAsia"/>
        </w:rPr>
        <w:t>Observations and proposal</w:t>
      </w:r>
    </w:p>
    <w:p w:rsidR="00590815" w:rsidRDefault="00590815" w:rsidP="00590815">
      <w:pPr>
        <w:rPr>
          <w:szCs w:val="21"/>
          <w:lang w:val="en-US"/>
        </w:rPr>
      </w:pPr>
      <w:r w:rsidRPr="00203CD3">
        <w:rPr>
          <w:szCs w:val="21"/>
          <w:lang w:val="en-US"/>
        </w:rPr>
        <w:t xml:space="preserve">For </w:t>
      </w:r>
      <w:r w:rsidR="000E643C">
        <w:rPr>
          <w:rFonts w:hint="eastAsia"/>
          <w:szCs w:val="21"/>
          <w:lang w:val="en-US"/>
        </w:rPr>
        <w:t xml:space="preserve">the </w:t>
      </w:r>
      <w:r w:rsidRPr="00203CD3">
        <w:rPr>
          <w:szCs w:val="21"/>
          <w:lang w:val="en-US"/>
        </w:rPr>
        <w:t>interference</w:t>
      </w:r>
      <w:r>
        <w:rPr>
          <w:rFonts w:hint="eastAsia"/>
          <w:szCs w:val="21"/>
          <w:lang w:val="en-US"/>
        </w:rPr>
        <w:t>s</w:t>
      </w:r>
      <w:r w:rsidRPr="00203CD3">
        <w:rPr>
          <w:szCs w:val="21"/>
          <w:lang w:val="en-US"/>
        </w:rPr>
        <w:t xml:space="preserve"> </w:t>
      </w:r>
      <w:r>
        <w:rPr>
          <w:rFonts w:hint="eastAsia"/>
          <w:szCs w:val="21"/>
          <w:lang w:val="en-US"/>
        </w:rPr>
        <w:t>to</w:t>
      </w:r>
      <w:r w:rsidRPr="00203CD3">
        <w:rPr>
          <w:szCs w:val="21"/>
          <w:lang w:val="en-US"/>
        </w:rPr>
        <w:t xml:space="preserve"> reader D2R</w:t>
      </w:r>
      <w:r>
        <w:rPr>
          <w:rFonts w:hint="eastAsia"/>
          <w:szCs w:val="21"/>
          <w:lang w:val="en-US"/>
        </w:rPr>
        <w:t xml:space="preserve"> </w:t>
      </w:r>
      <w:r>
        <w:rPr>
          <w:rFonts w:hint="eastAsia"/>
          <w:lang w:val="en-US"/>
        </w:rPr>
        <w:t>reception</w:t>
      </w:r>
      <w:r w:rsidRPr="00817902">
        <w:rPr>
          <w:szCs w:val="21"/>
          <w:lang w:val="en-US"/>
        </w:rPr>
        <w:t xml:space="preserve">, </w:t>
      </w:r>
      <w:r w:rsidRPr="000855D9">
        <w:rPr>
          <w:szCs w:val="21"/>
          <w:lang w:val="en-US"/>
        </w:rPr>
        <w:t xml:space="preserve">gNB </w:t>
      </w:r>
      <w:r>
        <w:rPr>
          <w:rFonts w:hint="eastAsia"/>
          <w:szCs w:val="21"/>
          <w:lang w:val="en-US"/>
        </w:rPr>
        <w:t>output</w:t>
      </w:r>
      <w:r w:rsidRPr="000855D9">
        <w:rPr>
          <w:szCs w:val="21"/>
          <w:lang w:val="en-US"/>
        </w:rPr>
        <w:t xml:space="preserve"> power is larger than UE, so gNB has greater interference to </w:t>
      </w:r>
      <w:r>
        <w:rPr>
          <w:rFonts w:hint="eastAsia"/>
          <w:szCs w:val="21"/>
          <w:lang w:val="en-US"/>
        </w:rPr>
        <w:t>r</w:t>
      </w:r>
      <w:r w:rsidRPr="000855D9">
        <w:rPr>
          <w:szCs w:val="21"/>
          <w:lang w:val="en-US"/>
        </w:rPr>
        <w:t xml:space="preserve">eader D2R. In addition, </w:t>
      </w:r>
      <w:r w:rsidR="000E643C">
        <w:rPr>
          <w:rFonts w:hint="eastAsia"/>
          <w:szCs w:val="21"/>
          <w:lang w:val="en-US"/>
        </w:rPr>
        <w:t>both c</w:t>
      </w:r>
      <w:r>
        <w:rPr>
          <w:szCs w:val="21"/>
          <w:lang w:val="en-US"/>
        </w:rPr>
        <w:t>ase</w:t>
      </w:r>
      <w:r w:rsidRPr="000855D9">
        <w:rPr>
          <w:szCs w:val="21"/>
          <w:lang w:val="en-US"/>
        </w:rPr>
        <w:t xml:space="preserve">1 and </w:t>
      </w:r>
      <w:r w:rsidR="000E643C">
        <w:rPr>
          <w:rFonts w:hint="eastAsia"/>
          <w:szCs w:val="21"/>
          <w:lang w:val="en-US"/>
        </w:rPr>
        <w:t>c</w:t>
      </w:r>
      <w:r>
        <w:rPr>
          <w:szCs w:val="21"/>
          <w:lang w:val="en-US"/>
        </w:rPr>
        <w:t>ase</w:t>
      </w:r>
      <w:r w:rsidRPr="000855D9">
        <w:rPr>
          <w:szCs w:val="21"/>
          <w:lang w:val="en-US"/>
        </w:rPr>
        <w:t>2 have SI</w:t>
      </w:r>
      <w:r w:rsidR="000E643C">
        <w:rPr>
          <w:rFonts w:hint="eastAsia"/>
          <w:szCs w:val="21"/>
          <w:lang w:val="en-US"/>
        </w:rPr>
        <w:t xml:space="preserve"> problem</w:t>
      </w:r>
      <w:r w:rsidRPr="000855D9">
        <w:rPr>
          <w:szCs w:val="21"/>
          <w:lang w:val="en-US"/>
        </w:rPr>
        <w:t xml:space="preserve">, similar </w:t>
      </w:r>
      <w:r>
        <w:rPr>
          <w:rFonts w:hint="eastAsia"/>
          <w:szCs w:val="21"/>
          <w:lang w:val="en-US"/>
        </w:rPr>
        <w:t>to</w:t>
      </w:r>
      <w:r w:rsidRPr="000855D9">
        <w:rPr>
          <w:szCs w:val="21"/>
          <w:lang w:val="en-US"/>
        </w:rPr>
        <w:t xml:space="preserve"> SBFD, which </w:t>
      </w:r>
      <w:r w:rsidR="000E643C">
        <w:rPr>
          <w:rFonts w:hint="eastAsia"/>
          <w:szCs w:val="21"/>
          <w:lang w:val="en-US"/>
        </w:rPr>
        <w:t>should</w:t>
      </w:r>
      <w:r w:rsidRPr="000855D9">
        <w:rPr>
          <w:szCs w:val="21"/>
          <w:lang w:val="en-US"/>
        </w:rPr>
        <w:t xml:space="preserve"> be considered</w:t>
      </w:r>
      <w:r w:rsidR="000E643C">
        <w:rPr>
          <w:rFonts w:hint="eastAsia"/>
          <w:szCs w:val="21"/>
          <w:lang w:val="en-US"/>
        </w:rPr>
        <w:t xml:space="preserve"> in the RF analysis or co-existence study. From this aspect</w:t>
      </w:r>
      <w:r w:rsidRPr="000855D9">
        <w:rPr>
          <w:szCs w:val="21"/>
          <w:lang w:val="en-US"/>
        </w:rPr>
        <w:t xml:space="preserve"> </w:t>
      </w:r>
      <w:r>
        <w:rPr>
          <w:szCs w:val="21"/>
          <w:lang w:val="en-US"/>
        </w:rPr>
        <w:t>Case</w:t>
      </w:r>
      <w:r w:rsidRPr="000855D9">
        <w:rPr>
          <w:szCs w:val="21"/>
          <w:lang w:val="en-US"/>
        </w:rPr>
        <w:t xml:space="preserve">4 and </w:t>
      </w:r>
      <w:r>
        <w:rPr>
          <w:szCs w:val="21"/>
          <w:lang w:val="en-US"/>
        </w:rPr>
        <w:t>Case</w:t>
      </w:r>
      <w:r w:rsidRPr="000855D9">
        <w:rPr>
          <w:szCs w:val="21"/>
          <w:lang w:val="en-US"/>
        </w:rPr>
        <w:t xml:space="preserve">3 </w:t>
      </w:r>
      <w:r w:rsidR="000E643C">
        <w:rPr>
          <w:rFonts w:hint="eastAsia"/>
          <w:szCs w:val="21"/>
          <w:lang w:val="en-US"/>
        </w:rPr>
        <w:t>brings less problem, than</w:t>
      </w:r>
      <w:r>
        <w:rPr>
          <w:szCs w:val="21"/>
          <w:lang w:val="en-US"/>
        </w:rPr>
        <w:t xml:space="preserve"> </w:t>
      </w:r>
      <w:r w:rsidR="000E643C">
        <w:rPr>
          <w:rFonts w:hint="eastAsia"/>
          <w:szCs w:val="21"/>
          <w:lang w:val="en-US"/>
        </w:rPr>
        <w:t>c</w:t>
      </w:r>
      <w:r>
        <w:rPr>
          <w:szCs w:val="21"/>
          <w:lang w:val="en-US"/>
        </w:rPr>
        <w:t xml:space="preserve">ase2 and </w:t>
      </w:r>
      <w:r w:rsidR="000E643C">
        <w:rPr>
          <w:rFonts w:hint="eastAsia"/>
          <w:szCs w:val="21"/>
          <w:lang w:val="en-US"/>
        </w:rPr>
        <w:t>c</w:t>
      </w:r>
      <w:r>
        <w:rPr>
          <w:szCs w:val="21"/>
          <w:lang w:val="en-US"/>
        </w:rPr>
        <w:t>ase</w:t>
      </w:r>
      <w:r>
        <w:rPr>
          <w:rFonts w:hint="eastAsia"/>
          <w:szCs w:val="21"/>
          <w:lang w:val="en-US"/>
        </w:rPr>
        <w:t>1.</w:t>
      </w:r>
    </w:p>
    <w:p w:rsidR="00590815" w:rsidRDefault="00590815" w:rsidP="00590815">
      <w:pPr>
        <w:rPr>
          <w:szCs w:val="21"/>
          <w:lang w:val="en-US"/>
        </w:rPr>
      </w:pPr>
      <w:r w:rsidRPr="00203CD3">
        <w:rPr>
          <w:szCs w:val="21"/>
          <w:lang w:val="en-US"/>
        </w:rPr>
        <w:t xml:space="preserve">For </w:t>
      </w:r>
      <w:r w:rsidR="000E643C">
        <w:rPr>
          <w:rFonts w:hint="eastAsia"/>
          <w:szCs w:val="21"/>
          <w:lang w:val="en-US"/>
        </w:rPr>
        <w:t xml:space="preserve">the </w:t>
      </w:r>
      <w:r w:rsidRPr="00203CD3">
        <w:rPr>
          <w:szCs w:val="21"/>
          <w:lang w:val="en-US"/>
        </w:rPr>
        <w:t>interference</w:t>
      </w:r>
      <w:r>
        <w:rPr>
          <w:rFonts w:hint="eastAsia"/>
          <w:szCs w:val="21"/>
          <w:lang w:val="en-US"/>
        </w:rPr>
        <w:t>s</w:t>
      </w:r>
      <w:r w:rsidRPr="00203CD3">
        <w:rPr>
          <w:szCs w:val="21"/>
          <w:lang w:val="en-US"/>
        </w:rPr>
        <w:t xml:space="preserve"> </w:t>
      </w:r>
      <w:r>
        <w:rPr>
          <w:rFonts w:hint="eastAsia"/>
          <w:szCs w:val="21"/>
          <w:lang w:val="en-US"/>
        </w:rPr>
        <w:t>to</w:t>
      </w:r>
      <w:r w:rsidRPr="00203CD3">
        <w:rPr>
          <w:szCs w:val="21"/>
          <w:lang w:val="en-US"/>
        </w:rPr>
        <w:t xml:space="preserve"> </w:t>
      </w:r>
      <w:r w:rsidRPr="00203CD3">
        <w:rPr>
          <w:rFonts w:hint="eastAsia"/>
          <w:szCs w:val="21"/>
          <w:lang w:val="en-US"/>
        </w:rPr>
        <w:t>d</w:t>
      </w:r>
      <w:r w:rsidRPr="00203CD3">
        <w:rPr>
          <w:szCs w:val="21"/>
          <w:lang w:val="en-US"/>
        </w:rPr>
        <w:t>evice CW</w:t>
      </w:r>
      <w:r>
        <w:rPr>
          <w:rFonts w:hint="eastAsia"/>
          <w:szCs w:val="21"/>
          <w:lang w:val="en-US"/>
        </w:rPr>
        <w:t xml:space="preserve"> and device R2D, t</w:t>
      </w:r>
      <w:r w:rsidRPr="001B47E0">
        <w:rPr>
          <w:szCs w:val="21"/>
          <w:lang w:val="en-US"/>
        </w:rPr>
        <w:t xml:space="preserve">he interference </w:t>
      </w:r>
      <w:r w:rsidR="000E643C">
        <w:rPr>
          <w:rFonts w:hint="eastAsia"/>
          <w:szCs w:val="21"/>
          <w:lang w:val="en-US"/>
        </w:rPr>
        <w:t>level</w:t>
      </w:r>
      <w:r w:rsidRPr="001B47E0">
        <w:rPr>
          <w:szCs w:val="21"/>
          <w:lang w:val="en-US"/>
        </w:rPr>
        <w:t xml:space="preserve"> depends on the </w:t>
      </w:r>
      <w:r>
        <w:rPr>
          <w:rFonts w:hint="eastAsia"/>
          <w:szCs w:val="21"/>
          <w:lang w:val="en-US"/>
        </w:rPr>
        <w:t>d</w:t>
      </w:r>
      <w:r w:rsidRPr="001B47E0">
        <w:rPr>
          <w:szCs w:val="21"/>
          <w:lang w:val="en-US"/>
        </w:rPr>
        <w:t>eployment scenario of the legacy system and the A-I</w:t>
      </w:r>
      <w:r w:rsidR="000E643C">
        <w:rPr>
          <w:rFonts w:hint="eastAsia"/>
          <w:szCs w:val="21"/>
          <w:lang w:val="en-US"/>
        </w:rPr>
        <w:t>o</w:t>
      </w:r>
      <w:r w:rsidRPr="001B47E0">
        <w:rPr>
          <w:szCs w:val="21"/>
          <w:lang w:val="en-US"/>
        </w:rPr>
        <w:t>T system</w:t>
      </w:r>
      <w:r>
        <w:rPr>
          <w:rFonts w:hint="eastAsia"/>
          <w:szCs w:val="21"/>
          <w:lang w:val="en-US"/>
        </w:rPr>
        <w:t>. For D1T1, i</w:t>
      </w:r>
      <w:r w:rsidRPr="001B47E0">
        <w:rPr>
          <w:szCs w:val="21"/>
          <w:lang w:val="en-US"/>
        </w:rPr>
        <w:t xml:space="preserve">f the interference signal power of </w:t>
      </w:r>
      <w:r>
        <w:rPr>
          <w:rFonts w:hint="eastAsia"/>
          <w:szCs w:val="21"/>
          <w:lang w:val="en-US"/>
        </w:rPr>
        <w:t>gNB</w:t>
      </w:r>
      <w:r w:rsidRPr="001B47E0">
        <w:rPr>
          <w:szCs w:val="21"/>
          <w:lang w:val="en-US"/>
        </w:rPr>
        <w:t xml:space="preserve"> to device is greater than </w:t>
      </w:r>
      <w:r>
        <w:rPr>
          <w:rFonts w:hint="eastAsia"/>
          <w:szCs w:val="21"/>
          <w:lang w:val="en-US"/>
        </w:rPr>
        <w:t>that</w:t>
      </w:r>
      <w:r w:rsidRPr="001B47E0">
        <w:rPr>
          <w:szCs w:val="21"/>
          <w:lang w:val="en-US"/>
        </w:rPr>
        <w:t xml:space="preserve"> of </w:t>
      </w:r>
      <w:r>
        <w:rPr>
          <w:rFonts w:hint="eastAsia"/>
          <w:szCs w:val="21"/>
          <w:lang w:val="en-US"/>
        </w:rPr>
        <w:t>UE</w:t>
      </w:r>
      <w:r w:rsidRPr="001B47E0">
        <w:rPr>
          <w:szCs w:val="21"/>
          <w:lang w:val="en-US"/>
        </w:rPr>
        <w:t xml:space="preserve"> to device</w:t>
      </w:r>
      <w:r>
        <w:rPr>
          <w:rFonts w:hint="eastAsia"/>
          <w:szCs w:val="21"/>
          <w:lang w:val="en-US"/>
        </w:rPr>
        <w:t>, Case 3 is best.</w:t>
      </w:r>
    </w:p>
    <w:p w:rsidR="00590815" w:rsidRDefault="00590815" w:rsidP="00590815">
      <w:pPr>
        <w:rPr>
          <w:szCs w:val="21"/>
          <w:lang w:val="en-US"/>
        </w:rPr>
      </w:pPr>
      <w:r w:rsidRPr="00203CD3">
        <w:rPr>
          <w:szCs w:val="21"/>
          <w:lang w:val="en-US"/>
        </w:rPr>
        <w:t xml:space="preserve">For </w:t>
      </w:r>
      <w:r w:rsidR="000E643C">
        <w:rPr>
          <w:rFonts w:hint="eastAsia"/>
          <w:szCs w:val="21"/>
          <w:lang w:val="en-US"/>
        </w:rPr>
        <w:t xml:space="preserve">the </w:t>
      </w:r>
      <w:r w:rsidRPr="00203CD3">
        <w:rPr>
          <w:szCs w:val="21"/>
          <w:lang w:val="en-US"/>
        </w:rPr>
        <w:t>interference</w:t>
      </w:r>
      <w:r>
        <w:rPr>
          <w:rFonts w:hint="eastAsia"/>
          <w:szCs w:val="21"/>
          <w:lang w:val="en-US"/>
        </w:rPr>
        <w:t>s</w:t>
      </w:r>
      <w:r w:rsidRPr="00203CD3">
        <w:rPr>
          <w:szCs w:val="21"/>
          <w:lang w:val="en-US"/>
        </w:rPr>
        <w:t xml:space="preserve"> </w:t>
      </w:r>
      <w:r>
        <w:rPr>
          <w:rFonts w:hint="eastAsia"/>
          <w:szCs w:val="21"/>
          <w:lang w:val="en-US"/>
        </w:rPr>
        <w:t xml:space="preserve">to </w:t>
      </w:r>
      <w:r w:rsidRPr="00CA2D25">
        <w:rPr>
          <w:szCs w:val="21"/>
          <w:lang w:val="en-US"/>
        </w:rPr>
        <w:t>legacy gNB UL</w:t>
      </w:r>
      <w:r>
        <w:rPr>
          <w:rFonts w:hint="eastAsia"/>
          <w:szCs w:val="21"/>
          <w:lang w:val="en-US"/>
        </w:rPr>
        <w:t xml:space="preserve"> </w:t>
      </w:r>
      <w:r>
        <w:rPr>
          <w:rFonts w:hint="eastAsia"/>
          <w:lang w:val="en-US"/>
        </w:rPr>
        <w:t>reception</w:t>
      </w:r>
      <w:r w:rsidRPr="00CA2D25">
        <w:rPr>
          <w:rFonts w:hint="eastAsia"/>
          <w:szCs w:val="21"/>
          <w:lang w:val="en-US"/>
        </w:rPr>
        <w:t xml:space="preserve">, </w:t>
      </w:r>
      <w:r>
        <w:rPr>
          <w:rFonts w:hint="eastAsia"/>
          <w:szCs w:val="21"/>
          <w:lang w:val="en-US"/>
        </w:rPr>
        <w:t>s</w:t>
      </w:r>
      <w:r w:rsidRPr="00CA2D25">
        <w:rPr>
          <w:szCs w:val="21"/>
          <w:lang w:val="en-US"/>
        </w:rPr>
        <w:t>ince</w:t>
      </w:r>
      <w:r w:rsidR="000E643C">
        <w:rPr>
          <w:rFonts w:hint="eastAsia"/>
          <w:szCs w:val="21"/>
          <w:lang w:val="en-US"/>
        </w:rPr>
        <w:t xml:space="preserve"> both</w:t>
      </w:r>
      <w:r w:rsidRPr="00CA2D25">
        <w:rPr>
          <w:szCs w:val="21"/>
          <w:lang w:val="en-US"/>
        </w:rPr>
        <w:t xml:space="preserve"> R2D and CW/D2R </w:t>
      </w:r>
      <w:r w:rsidR="000E643C">
        <w:rPr>
          <w:rFonts w:hint="eastAsia"/>
          <w:szCs w:val="21"/>
          <w:lang w:val="en-US"/>
        </w:rPr>
        <w:t>use</w:t>
      </w:r>
      <w:r w:rsidRPr="00CA2D25">
        <w:rPr>
          <w:szCs w:val="21"/>
          <w:lang w:val="en-US"/>
        </w:rPr>
        <w:t xml:space="preserve">  DL spectrum, </w:t>
      </w:r>
      <w:r w:rsidR="000E643C">
        <w:rPr>
          <w:rFonts w:hint="eastAsia"/>
          <w:szCs w:val="21"/>
          <w:lang w:val="en-US"/>
        </w:rPr>
        <w:t>there</w:t>
      </w:r>
      <w:r w:rsidR="000E643C">
        <w:rPr>
          <w:szCs w:val="21"/>
          <w:lang w:val="en-US"/>
        </w:rPr>
        <w:t>’</w:t>
      </w:r>
      <w:r w:rsidR="000E643C">
        <w:rPr>
          <w:rFonts w:hint="eastAsia"/>
          <w:szCs w:val="21"/>
          <w:lang w:val="en-US"/>
        </w:rPr>
        <w:t>s</w:t>
      </w:r>
      <w:r w:rsidRPr="00CA2D25">
        <w:rPr>
          <w:szCs w:val="21"/>
          <w:lang w:val="en-US"/>
        </w:rPr>
        <w:t xml:space="preserve"> no interference </w:t>
      </w:r>
      <w:r w:rsidR="000E643C">
        <w:rPr>
          <w:rFonts w:hint="eastAsia"/>
          <w:szCs w:val="21"/>
          <w:lang w:val="en-US"/>
        </w:rPr>
        <w:t>for case 1</w:t>
      </w:r>
      <w:r>
        <w:rPr>
          <w:rFonts w:hint="eastAsia"/>
          <w:szCs w:val="21"/>
          <w:lang w:val="en-US"/>
        </w:rPr>
        <w:t xml:space="preserve">. </w:t>
      </w:r>
      <w:r w:rsidRPr="007A02F3">
        <w:rPr>
          <w:szCs w:val="21"/>
          <w:lang w:val="en-US"/>
        </w:rPr>
        <w:t xml:space="preserve">The distance from the Device to gNB is relatively </w:t>
      </w:r>
      <w:r w:rsidR="000E643C">
        <w:rPr>
          <w:rFonts w:hint="eastAsia"/>
          <w:szCs w:val="21"/>
          <w:lang w:val="en-US"/>
        </w:rPr>
        <w:t>large</w:t>
      </w:r>
      <w:r w:rsidRPr="007A02F3">
        <w:rPr>
          <w:szCs w:val="21"/>
          <w:lang w:val="en-US"/>
        </w:rPr>
        <w:t>, so the interference signal power from the device to gNB is relatively small</w:t>
      </w:r>
      <w:r w:rsidR="00D47D3D">
        <w:rPr>
          <w:szCs w:val="21"/>
          <w:lang w:val="en-US"/>
        </w:rPr>
        <w:t>.</w:t>
      </w:r>
      <w:r w:rsidRPr="007A02F3">
        <w:rPr>
          <w:szCs w:val="21"/>
          <w:lang w:val="en-US"/>
        </w:rPr>
        <w:t xml:space="preserve"> </w:t>
      </w:r>
      <w:r w:rsidR="00D47D3D">
        <w:rPr>
          <w:szCs w:val="21"/>
          <w:lang w:val="en-US"/>
        </w:rPr>
        <w:t>T</w:t>
      </w:r>
      <w:r w:rsidRPr="007A02F3">
        <w:rPr>
          <w:szCs w:val="21"/>
          <w:lang w:val="en-US"/>
        </w:rPr>
        <w:t xml:space="preserve">he </w:t>
      </w:r>
      <w:r w:rsidRPr="00F02E7D">
        <w:rPr>
          <w:szCs w:val="21"/>
          <w:lang w:val="en-US"/>
        </w:rPr>
        <w:t>interference signal power levels from low to high</w:t>
      </w:r>
      <w:r w:rsidRPr="007A02F3">
        <w:rPr>
          <w:szCs w:val="21"/>
          <w:lang w:val="en-US"/>
        </w:rPr>
        <w:t xml:space="preserve"> are </w:t>
      </w:r>
      <w:r w:rsidR="00D47D3D">
        <w:rPr>
          <w:szCs w:val="21"/>
          <w:lang w:val="en-US"/>
        </w:rPr>
        <w:t>c</w:t>
      </w:r>
      <w:r>
        <w:rPr>
          <w:szCs w:val="21"/>
          <w:lang w:val="en-US"/>
        </w:rPr>
        <w:t>ase</w:t>
      </w:r>
      <w:r w:rsidRPr="007A02F3">
        <w:rPr>
          <w:szCs w:val="21"/>
          <w:lang w:val="en-US"/>
        </w:rPr>
        <w:t>1,</w:t>
      </w:r>
      <w:r>
        <w:rPr>
          <w:rFonts w:hint="eastAsia"/>
          <w:szCs w:val="21"/>
          <w:lang w:val="en-US"/>
        </w:rPr>
        <w:t xml:space="preserve"> </w:t>
      </w:r>
      <w:r w:rsidR="00D47D3D">
        <w:rPr>
          <w:szCs w:val="21"/>
          <w:lang w:val="en-US"/>
        </w:rPr>
        <w:t>c</w:t>
      </w:r>
      <w:r>
        <w:rPr>
          <w:szCs w:val="21"/>
          <w:lang w:val="en-US"/>
        </w:rPr>
        <w:t>ase</w:t>
      </w:r>
      <w:r w:rsidRPr="007A02F3">
        <w:rPr>
          <w:szCs w:val="21"/>
          <w:lang w:val="en-US"/>
        </w:rPr>
        <w:t xml:space="preserve">2, </w:t>
      </w:r>
      <w:r w:rsidR="00D47D3D">
        <w:rPr>
          <w:szCs w:val="21"/>
          <w:lang w:val="en-US"/>
        </w:rPr>
        <w:t>c</w:t>
      </w:r>
      <w:r>
        <w:rPr>
          <w:szCs w:val="21"/>
          <w:lang w:val="en-US"/>
        </w:rPr>
        <w:t>ase</w:t>
      </w:r>
      <w:r>
        <w:rPr>
          <w:rFonts w:hint="eastAsia"/>
          <w:szCs w:val="21"/>
          <w:lang w:val="en-US"/>
        </w:rPr>
        <w:t>4</w:t>
      </w:r>
      <w:r w:rsidRPr="007A02F3">
        <w:rPr>
          <w:szCs w:val="21"/>
          <w:lang w:val="en-US"/>
        </w:rPr>
        <w:t>,</w:t>
      </w:r>
      <w:r>
        <w:rPr>
          <w:rFonts w:hint="eastAsia"/>
          <w:szCs w:val="21"/>
          <w:lang w:val="en-US"/>
        </w:rPr>
        <w:t xml:space="preserve"> </w:t>
      </w:r>
      <w:r w:rsidR="00D47D3D">
        <w:rPr>
          <w:szCs w:val="21"/>
          <w:lang w:val="en-US"/>
        </w:rPr>
        <w:t>c</w:t>
      </w:r>
      <w:r>
        <w:rPr>
          <w:szCs w:val="21"/>
          <w:lang w:val="en-US"/>
        </w:rPr>
        <w:t>ase</w:t>
      </w:r>
      <w:r>
        <w:rPr>
          <w:rFonts w:hint="eastAsia"/>
          <w:szCs w:val="21"/>
          <w:lang w:val="en-US"/>
        </w:rPr>
        <w:t>3.</w:t>
      </w:r>
    </w:p>
    <w:p w:rsidR="00590815" w:rsidRDefault="00590815" w:rsidP="00590815">
      <w:pPr>
        <w:rPr>
          <w:szCs w:val="21"/>
          <w:lang w:val="en-US"/>
        </w:rPr>
      </w:pPr>
      <w:r>
        <w:rPr>
          <w:rFonts w:hint="eastAsia"/>
          <w:szCs w:val="21"/>
          <w:lang w:val="en-US"/>
        </w:rPr>
        <w:t>For</w:t>
      </w:r>
      <w:r w:rsidRPr="00203CD3">
        <w:rPr>
          <w:szCs w:val="21"/>
          <w:lang w:val="en-US"/>
        </w:rPr>
        <w:t xml:space="preserve"> interference</w:t>
      </w:r>
      <w:r>
        <w:rPr>
          <w:rFonts w:hint="eastAsia"/>
          <w:szCs w:val="21"/>
          <w:lang w:val="en-US"/>
        </w:rPr>
        <w:t>s</w:t>
      </w:r>
      <w:r w:rsidRPr="00203CD3">
        <w:rPr>
          <w:szCs w:val="21"/>
          <w:lang w:val="en-US"/>
        </w:rPr>
        <w:t xml:space="preserve"> </w:t>
      </w:r>
      <w:r>
        <w:rPr>
          <w:rFonts w:hint="eastAsia"/>
          <w:szCs w:val="21"/>
          <w:lang w:val="en-US"/>
        </w:rPr>
        <w:t xml:space="preserve">to </w:t>
      </w:r>
      <w:r w:rsidRPr="00CE1915">
        <w:rPr>
          <w:szCs w:val="21"/>
          <w:lang w:val="en-US"/>
        </w:rPr>
        <w:t>legacy UE DL</w:t>
      </w:r>
      <w:r>
        <w:rPr>
          <w:rFonts w:hint="eastAsia"/>
          <w:szCs w:val="21"/>
          <w:lang w:val="en-US"/>
        </w:rPr>
        <w:t xml:space="preserve"> </w:t>
      </w:r>
      <w:r>
        <w:rPr>
          <w:rFonts w:hint="eastAsia"/>
          <w:lang w:val="en-US"/>
        </w:rPr>
        <w:t>reception</w:t>
      </w:r>
      <w:r w:rsidRPr="00CE1915">
        <w:rPr>
          <w:rFonts w:hint="eastAsia"/>
          <w:szCs w:val="21"/>
          <w:lang w:val="en-US"/>
        </w:rPr>
        <w:t xml:space="preserve">, </w:t>
      </w:r>
      <w:r>
        <w:rPr>
          <w:rFonts w:hint="eastAsia"/>
          <w:szCs w:val="21"/>
          <w:lang w:val="en-US"/>
        </w:rPr>
        <w:t>s</w:t>
      </w:r>
      <w:r w:rsidRPr="00CA2D25">
        <w:rPr>
          <w:szCs w:val="21"/>
          <w:lang w:val="en-US"/>
        </w:rPr>
        <w:t xml:space="preserve">ince </w:t>
      </w:r>
      <w:r w:rsidR="000E643C">
        <w:rPr>
          <w:rFonts w:hint="eastAsia"/>
          <w:szCs w:val="21"/>
          <w:lang w:val="en-US"/>
        </w:rPr>
        <w:t xml:space="preserve">both </w:t>
      </w:r>
      <w:r w:rsidRPr="00CA2D25">
        <w:rPr>
          <w:szCs w:val="21"/>
          <w:lang w:val="en-US"/>
        </w:rPr>
        <w:t xml:space="preserve">R2D and CW/D2R </w:t>
      </w:r>
      <w:r w:rsidR="000E643C">
        <w:rPr>
          <w:rFonts w:hint="eastAsia"/>
          <w:szCs w:val="21"/>
          <w:lang w:val="en-US"/>
        </w:rPr>
        <w:t>use</w:t>
      </w:r>
      <w:r w:rsidRPr="00CA2D25">
        <w:rPr>
          <w:szCs w:val="21"/>
          <w:lang w:val="en-US"/>
        </w:rPr>
        <w:t xml:space="preserve">  </w:t>
      </w:r>
      <w:r>
        <w:rPr>
          <w:rFonts w:hint="eastAsia"/>
          <w:szCs w:val="21"/>
          <w:lang w:val="en-US"/>
        </w:rPr>
        <w:t>U</w:t>
      </w:r>
      <w:r w:rsidRPr="00CA2D25">
        <w:rPr>
          <w:szCs w:val="21"/>
          <w:lang w:val="en-US"/>
        </w:rPr>
        <w:t>L spectrum</w:t>
      </w:r>
      <w:r>
        <w:rPr>
          <w:rFonts w:hint="eastAsia"/>
          <w:szCs w:val="21"/>
          <w:lang w:val="en-US"/>
        </w:rPr>
        <w:t xml:space="preserve">, </w:t>
      </w:r>
      <w:r>
        <w:rPr>
          <w:szCs w:val="21"/>
          <w:lang w:val="en-US"/>
        </w:rPr>
        <w:t>Case</w:t>
      </w:r>
      <w:r>
        <w:rPr>
          <w:rFonts w:hint="eastAsia"/>
          <w:szCs w:val="21"/>
          <w:lang w:val="en-US"/>
        </w:rPr>
        <w:t>3</w:t>
      </w:r>
      <w:r w:rsidRPr="00CA2D25">
        <w:rPr>
          <w:szCs w:val="21"/>
          <w:lang w:val="en-US"/>
        </w:rPr>
        <w:t xml:space="preserve"> has no interference signal</w:t>
      </w:r>
      <w:r>
        <w:rPr>
          <w:rFonts w:hint="eastAsia"/>
          <w:szCs w:val="21"/>
          <w:lang w:val="en-US"/>
        </w:rPr>
        <w:t xml:space="preserve">. </w:t>
      </w:r>
      <w:r w:rsidRPr="00CE1915">
        <w:rPr>
          <w:szCs w:val="21"/>
          <w:lang w:val="en-US"/>
        </w:rPr>
        <w:t xml:space="preserve">The distance from the transmitting source of CW and R2D to UE is longer than that from the Device to UE, so the corresponding interference </w:t>
      </w:r>
      <w:r w:rsidR="000E643C">
        <w:rPr>
          <w:rFonts w:hint="eastAsia"/>
          <w:szCs w:val="21"/>
          <w:lang w:val="en-US"/>
        </w:rPr>
        <w:t>level</w:t>
      </w:r>
      <w:r w:rsidRPr="00CE1915">
        <w:rPr>
          <w:szCs w:val="21"/>
          <w:lang w:val="en-US"/>
        </w:rPr>
        <w:t xml:space="preserve"> </w:t>
      </w:r>
      <w:r w:rsidR="000E643C">
        <w:rPr>
          <w:rFonts w:hint="eastAsia"/>
          <w:szCs w:val="21"/>
          <w:lang w:val="en-US"/>
        </w:rPr>
        <w:t>is</w:t>
      </w:r>
      <w:r w:rsidRPr="00CE1915">
        <w:rPr>
          <w:szCs w:val="21"/>
          <w:lang w:val="en-US"/>
        </w:rPr>
        <w:t xml:space="preserve"> </w:t>
      </w:r>
      <w:r w:rsidR="000E643C">
        <w:rPr>
          <w:rFonts w:hint="eastAsia"/>
          <w:szCs w:val="21"/>
          <w:lang w:val="en-US"/>
        </w:rPr>
        <w:t>lower</w:t>
      </w:r>
      <w:r>
        <w:rPr>
          <w:rFonts w:hint="eastAsia"/>
          <w:szCs w:val="21"/>
          <w:lang w:val="en-US"/>
        </w:rPr>
        <w:t xml:space="preserve">, </w:t>
      </w:r>
      <w:r w:rsidRPr="007A02F3">
        <w:rPr>
          <w:szCs w:val="21"/>
          <w:lang w:val="en-US"/>
        </w:rPr>
        <w:t xml:space="preserve"> the </w:t>
      </w:r>
      <w:r w:rsidRPr="00F02E7D">
        <w:rPr>
          <w:szCs w:val="21"/>
          <w:lang w:val="en-US"/>
        </w:rPr>
        <w:t>interference signal power level from low to high</w:t>
      </w:r>
      <w:r w:rsidRPr="007A02F3">
        <w:rPr>
          <w:szCs w:val="21"/>
          <w:lang w:val="en-US"/>
        </w:rPr>
        <w:t xml:space="preserve"> are </w:t>
      </w:r>
      <w:r w:rsidR="00D47D3D">
        <w:rPr>
          <w:szCs w:val="21"/>
          <w:lang w:val="en-US"/>
        </w:rPr>
        <w:t>c</w:t>
      </w:r>
      <w:r>
        <w:rPr>
          <w:szCs w:val="21"/>
          <w:lang w:val="en-US"/>
        </w:rPr>
        <w:t>ase</w:t>
      </w:r>
      <w:r w:rsidRPr="00CE1915">
        <w:rPr>
          <w:szCs w:val="21"/>
          <w:lang w:val="en-US"/>
        </w:rPr>
        <w:t>3</w:t>
      </w:r>
      <w:r>
        <w:rPr>
          <w:rFonts w:hint="eastAsia"/>
          <w:szCs w:val="21"/>
          <w:lang w:val="en-US"/>
        </w:rPr>
        <w:t xml:space="preserve">, </w:t>
      </w:r>
      <w:r w:rsidR="00D47D3D">
        <w:rPr>
          <w:szCs w:val="21"/>
          <w:lang w:val="en-US"/>
        </w:rPr>
        <w:t>c</w:t>
      </w:r>
      <w:r>
        <w:rPr>
          <w:szCs w:val="21"/>
          <w:lang w:val="en-US"/>
        </w:rPr>
        <w:t>ase</w:t>
      </w:r>
      <w:r w:rsidRPr="00CE1915">
        <w:rPr>
          <w:szCs w:val="21"/>
          <w:lang w:val="en-US"/>
        </w:rPr>
        <w:t>4</w:t>
      </w:r>
      <w:r>
        <w:rPr>
          <w:rFonts w:hint="eastAsia"/>
          <w:szCs w:val="21"/>
          <w:lang w:val="en-US"/>
        </w:rPr>
        <w:t xml:space="preserve">, </w:t>
      </w:r>
      <w:r w:rsidR="00D47D3D">
        <w:rPr>
          <w:szCs w:val="21"/>
          <w:lang w:val="en-US"/>
        </w:rPr>
        <w:t>c</w:t>
      </w:r>
      <w:r>
        <w:rPr>
          <w:szCs w:val="21"/>
          <w:lang w:val="en-US"/>
        </w:rPr>
        <w:t>ase</w:t>
      </w:r>
      <w:r w:rsidRPr="00CE1915">
        <w:rPr>
          <w:szCs w:val="21"/>
          <w:lang w:val="en-US"/>
        </w:rPr>
        <w:t>2</w:t>
      </w:r>
      <w:r>
        <w:rPr>
          <w:rFonts w:hint="eastAsia"/>
          <w:szCs w:val="21"/>
          <w:lang w:val="en-US"/>
        </w:rPr>
        <w:t xml:space="preserve">, </w:t>
      </w:r>
      <w:r w:rsidR="00D47D3D">
        <w:rPr>
          <w:szCs w:val="21"/>
          <w:lang w:val="en-US"/>
        </w:rPr>
        <w:t>c</w:t>
      </w:r>
      <w:r>
        <w:rPr>
          <w:szCs w:val="21"/>
          <w:lang w:val="en-US"/>
        </w:rPr>
        <w:t>ase</w:t>
      </w:r>
      <w:r w:rsidRPr="00CE1915">
        <w:rPr>
          <w:szCs w:val="21"/>
          <w:lang w:val="en-US"/>
        </w:rPr>
        <w:t>1</w:t>
      </w:r>
      <w:r>
        <w:rPr>
          <w:rFonts w:hint="eastAsia"/>
          <w:szCs w:val="21"/>
          <w:lang w:val="en-US"/>
        </w:rPr>
        <w:t>.</w:t>
      </w:r>
    </w:p>
    <w:p w:rsidR="00590815" w:rsidRPr="001A31F5" w:rsidRDefault="00590815" w:rsidP="00590815">
      <w:pPr>
        <w:rPr>
          <w:b/>
          <w:szCs w:val="21"/>
          <w:lang w:val="en-US"/>
        </w:rPr>
      </w:pPr>
      <w:r w:rsidRPr="00D47D3D">
        <w:rPr>
          <w:rFonts w:hint="eastAsia"/>
          <w:b/>
          <w:lang w:val="en-US"/>
        </w:rPr>
        <w:t xml:space="preserve">Observation 1: </w:t>
      </w:r>
      <w:r w:rsidRPr="001A31F5">
        <w:rPr>
          <w:b/>
          <w:szCs w:val="21"/>
          <w:lang w:val="en-US"/>
        </w:rPr>
        <w:t xml:space="preserve">For interferences to reader D2R </w:t>
      </w:r>
      <w:r w:rsidRPr="001A31F5">
        <w:rPr>
          <w:b/>
          <w:lang w:val="en-US"/>
        </w:rPr>
        <w:t>reception</w:t>
      </w:r>
      <w:r w:rsidRPr="001A31F5">
        <w:rPr>
          <w:b/>
          <w:szCs w:val="21"/>
          <w:lang w:val="en-US"/>
        </w:rPr>
        <w:t xml:space="preserve">, the interference signal power level from low to high are </w:t>
      </w:r>
      <w:r w:rsidR="00CB0EE8" w:rsidRPr="001A31F5">
        <w:rPr>
          <w:b/>
          <w:szCs w:val="21"/>
          <w:lang w:val="en-US"/>
        </w:rPr>
        <w:t>c</w:t>
      </w:r>
      <w:r w:rsidRPr="001A31F5">
        <w:rPr>
          <w:b/>
          <w:szCs w:val="21"/>
          <w:lang w:val="en-US"/>
        </w:rPr>
        <w:t xml:space="preserve">ase4, </w:t>
      </w:r>
      <w:r w:rsidR="00CB0EE8" w:rsidRPr="001A31F5">
        <w:rPr>
          <w:b/>
          <w:szCs w:val="21"/>
          <w:lang w:val="en-US"/>
        </w:rPr>
        <w:t>c</w:t>
      </w:r>
      <w:r w:rsidRPr="001A31F5">
        <w:rPr>
          <w:b/>
          <w:szCs w:val="21"/>
          <w:lang w:val="en-US"/>
        </w:rPr>
        <w:t xml:space="preserve">ase3, </w:t>
      </w:r>
      <w:r w:rsidR="00CB0EE8" w:rsidRPr="001A31F5">
        <w:rPr>
          <w:b/>
          <w:szCs w:val="21"/>
          <w:lang w:val="en-US"/>
        </w:rPr>
        <w:t>c</w:t>
      </w:r>
      <w:r w:rsidRPr="001A31F5">
        <w:rPr>
          <w:b/>
          <w:szCs w:val="21"/>
          <w:lang w:val="en-US"/>
        </w:rPr>
        <w:t xml:space="preserve">ase2, </w:t>
      </w:r>
      <w:r w:rsidR="00CB0EE8" w:rsidRPr="001A31F5">
        <w:rPr>
          <w:b/>
          <w:szCs w:val="21"/>
          <w:lang w:val="en-US"/>
        </w:rPr>
        <w:t>c</w:t>
      </w:r>
      <w:r w:rsidRPr="001A31F5">
        <w:rPr>
          <w:b/>
          <w:szCs w:val="21"/>
          <w:lang w:val="en-US"/>
        </w:rPr>
        <w:t>ase1.</w:t>
      </w:r>
    </w:p>
    <w:p w:rsidR="00590815" w:rsidRPr="001A31F5" w:rsidRDefault="00590815" w:rsidP="00590815">
      <w:pPr>
        <w:rPr>
          <w:b/>
          <w:szCs w:val="21"/>
          <w:lang w:val="en-US"/>
        </w:rPr>
      </w:pPr>
      <w:r w:rsidRPr="00D47D3D">
        <w:rPr>
          <w:rFonts w:hint="eastAsia"/>
          <w:b/>
          <w:lang w:val="en-US"/>
        </w:rPr>
        <w:t xml:space="preserve">Observation 2: </w:t>
      </w:r>
      <w:r w:rsidRPr="001A31F5">
        <w:rPr>
          <w:b/>
          <w:lang w:val="en-US"/>
        </w:rPr>
        <w:t>For</w:t>
      </w:r>
      <w:r w:rsidRPr="00D47D3D">
        <w:rPr>
          <w:rFonts w:hint="eastAsia"/>
          <w:b/>
          <w:lang w:val="en-US"/>
        </w:rPr>
        <w:t xml:space="preserve"> </w:t>
      </w:r>
      <w:r w:rsidRPr="001A31F5">
        <w:rPr>
          <w:b/>
          <w:szCs w:val="21"/>
          <w:lang w:val="en-US"/>
        </w:rPr>
        <w:t xml:space="preserve">interferences to device CW </w:t>
      </w:r>
      <w:r w:rsidRPr="001A31F5">
        <w:rPr>
          <w:b/>
          <w:lang w:val="en-US"/>
        </w:rPr>
        <w:t>reception</w:t>
      </w:r>
      <w:r w:rsidRPr="001A31F5">
        <w:rPr>
          <w:b/>
          <w:szCs w:val="21"/>
          <w:lang w:val="en-US"/>
        </w:rPr>
        <w:t xml:space="preserve"> and device R2D </w:t>
      </w:r>
      <w:r w:rsidRPr="001A31F5">
        <w:rPr>
          <w:b/>
          <w:lang w:val="en-US"/>
        </w:rPr>
        <w:t>reception</w:t>
      </w:r>
      <w:r w:rsidRPr="001A31F5">
        <w:rPr>
          <w:b/>
          <w:szCs w:val="21"/>
          <w:lang w:val="en-US"/>
        </w:rPr>
        <w:t>, the interference situation depends on the deployment scenario of the legacy system and the A-IOT system.</w:t>
      </w:r>
    </w:p>
    <w:p w:rsidR="00590815" w:rsidRPr="001A31F5" w:rsidRDefault="00590815" w:rsidP="00590815">
      <w:pPr>
        <w:rPr>
          <w:b/>
          <w:szCs w:val="21"/>
          <w:lang w:val="en-US"/>
        </w:rPr>
      </w:pPr>
      <w:r w:rsidRPr="00D47D3D">
        <w:rPr>
          <w:rFonts w:hint="eastAsia"/>
          <w:b/>
          <w:lang w:val="en-US"/>
        </w:rPr>
        <w:t xml:space="preserve">Observation 3: </w:t>
      </w:r>
      <w:r w:rsidRPr="001A31F5">
        <w:rPr>
          <w:b/>
          <w:lang w:val="en-US"/>
        </w:rPr>
        <w:t>For</w:t>
      </w:r>
      <w:r w:rsidRPr="00D47D3D">
        <w:rPr>
          <w:rFonts w:hint="eastAsia"/>
          <w:b/>
          <w:lang w:val="en-US"/>
        </w:rPr>
        <w:t xml:space="preserve"> </w:t>
      </w:r>
      <w:r w:rsidRPr="001A31F5">
        <w:rPr>
          <w:b/>
          <w:szCs w:val="21"/>
          <w:lang w:val="en-US"/>
        </w:rPr>
        <w:t xml:space="preserve">interferences to device CW </w:t>
      </w:r>
      <w:r w:rsidRPr="001A31F5">
        <w:rPr>
          <w:b/>
          <w:lang w:val="en-US"/>
        </w:rPr>
        <w:t>reception</w:t>
      </w:r>
      <w:r w:rsidRPr="001A31F5">
        <w:rPr>
          <w:b/>
          <w:szCs w:val="21"/>
          <w:lang w:val="en-US"/>
        </w:rPr>
        <w:t xml:space="preserve"> and device R2D </w:t>
      </w:r>
      <w:r w:rsidRPr="001A31F5">
        <w:rPr>
          <w:b/>
          <w:lang w:val="en-US"/>
        </w:rPr>
        <w:t>reception</w:t>
      </w:r>
      <w:r w:rsidRPr="001A31F5">
        <w:rPr>
          <w:b/>
          <w:szCs w:val="21"/>
          <w:lang w:val="en-US"/>
        </w:rPr>
        <w:t xml:space="preserve">, </w:t>
      </w:r>
      <w:r w:rsidR="001A31F5">
        <w:rPr>
          <w:rFonts w:hint="eastAsia"/>
          <w:b/>
          <w:szCs w:val="21"/>
          <w:lang w:val="en-US"/>
        </w:rPr>
        <w:t>it</w:t>
      </w:r>
      <w:r w:rsidR="001A31F5">
        <w:rPr>
          <w:b/>
          <w:szCs w:val="21"/>
          <w:lang w:val="en-US"/>
        </w:rPr>
        <w:t>’</w:t>
      </w:r>
      <w:r w:rsidR="001A31F5">
        <w:rPr>
          <w:rFonts w:hint="eastAsia"/>
          <w:b/>
          <w:szCs w:val="21"/>
          <w:lang w:val="en-US"/>
        </w:rPr>
        <w:t>s difficult to say which case is better depending on the deployment scenarios.</w:t>
      </w:r>
    </w:p>
    <w:p w:rsidR="00590815" w:rsidRPr="001A31F5" w:rsidRDefault="00590815" w:rsidP="00590815">
      <w:pPr>
        <w:rPr>
          <w:b/>
          <w:szCs w:val="21"/>
          <w:lang w:val="en-US"/>
        </w:rPr>
      </w:pPr>
      <w:r w:rsidRPr="00D47D3D">
        <w:rPr>
          <w:rFonts w:hint="eastAsia"/>
          <w:b/>
          <w:lang w:val="en-US"/>
        </w:rPr>
        <w:t xml:space="preserve">Observation 4: </w:t>
      </w:r>
      <w:r w:rsidRPr="001A31F5">
        <w:rPr>
          <w:b/>
          <w:szCs w:val="21"/>
          <w:lang w:val="en-US"/>
        </w:rPr>
        <w:t xml:space="preserve">For interferences to legacy gNB UL </w:t>
      </w:r>
      <w:r w:rsidRPr="001A31F5">
        <w:rPr>
          <w:b/>
          <w:lang w:val="en-US"/>
        </w:rPr>
        <w:t>reception</w:t>
      </w:r>
      <w:r w:rsidRPr="001A31F5">
        <w:rPr>
          <w:b/>
          <w:szCs w:val="21"/>
          <w:lang w:val="en-US"/>
        </w:rPr>
        <w:t xml:space="preserve">, the interference signal power level from low to high are </w:t>
      </w:r>
      <w:r w:rsidR="00CB0EE8" w:rsidRPr="001A31F5">
        <w:rPr>
          <w:b/>
          <w:szCs w:val="21"/>
          <w:lang w:val="en-US"/>
        </w:rPr>
        <w:t>c</w:t>
      </w:r>
      <w:r w:rsidRPr="001A31F5">
        <w:rPr>
          <w:b/>
          <w:szCs w:val="21"/>
          <w:lang w:val="en-US"/>
        </w:rPr>
        <w:t xml:space="preserve">ase1, </w:t>
      </w:r>
      <w:r w:rsidR="00CB0EE8" w:rsidRPr="001A31F5">
        <w:rPr>
          <w:b/>
          <w:szCs w:val="21"/>
          <w:lang w:val="en-US"/>
        </w:rPr>
        <w:t>c</w:t>
      </w:r>
      <w:r w:rsidRPr="001A31F5">
        <w:rPr>
          <w:b/>
          <w:szCs w:val="21"/>
          <w:lang w:val="en-US"/>
        </w:rPr>
        <w:t xml:space="preserve">ase2, </w:t>
      </w:r>
      <w:r w:rsidR="00CB0EE8" w:rsidRPr="001A31F5">
        <w:rPr>
          <w:b/>
          <w:szCs w:val="21"/>
          <w:lang w:val="en-US"/>
        </w:rPr>
        <w:t>c</w:t>
      </w:r>
      <w:r w:rsidRPr="001A31F5">
        <w:rPr>
          <w:b/>
          <w:szCs w:val="21"/>
          <w:lang w:val="en-US"/>
        </w:rPr>
        <w:t xml:space="preserve">ase4, </w:t>
      </w:r>
      <w:r w:rsidR="00CB0EE8" w:rsidRPr="001A31F5">
        <w:rPr>
          <w:b/>
          <w:szCs w:val="21"/>
          <w:lang w:val="en-US"/>
        </w:rPr>
        <w:t>c</w:t>
      </w:r>
      <w:r w:rsidRPr="001A31F5">
        <w:rPr>
          <w:b/>
          <w:szCs w:val="21"/>
          <w:lang w:val="en-US"/>
        </w:rPr>
        <w:t>ase3.</w:t>
      </w:r>
    </w:p>
    <w:p w:rsidR="00590815" w:rsidRPr="001A31F5" w:rsidRDefault="00590815" w:rsidP="00590815">
      <w:pPr>
        <w:rPr>
          <w:b/>
          <w:szCs w:val="21"/>
          <w:lang w:val="en-US"/>
        </w:rPr>
      </w:pPr>
      <w:r w:rsidRPr="00D47D3D">
        <w:rPr>
          <w:rFonts w:hint="eastAsia"/>
          <w:b/>
          <w:lang w:val="en-US"/>
        </w:rPr>
        <w:t xml:space="preserve">Observation 5: </w:t>
      </w:r>
      <w:r w:rsidRPr="001A31F5">
        <w:rPr>
          <w:b/>
          <w:szCs w:val="21"/>
          <w:lang w:val="en-US"/>
        </w:rPr>
        <w:t xml:space="preserve">For interferences to legacy UE DL </w:t>
      </w:r>
      <w:r w:rsidRPr="001A31F5">
        <w:rPr>
          <w:b/>
          <w:lang w:val="en-US"/>
        </w:rPr>
        <w:t>reception</w:t>
      </w:r>
      <w:r w:rsidRPr="001A31F5">
        <w:rPr>
          <w:b/>
          <w:szCs w:val="21"/>
          <w:lang w:val="en-US"/>
        </w:rPr>
        <w:t xml:space="preserve">, the interference signal power level from low to high are </w:t>
      </w:r>
      <w:r w:rsidR="00CB0EE8" w:rsidRPr="001A31F5">
        <w:rPr>
          <w:b/>
          <w:szCs w:val="21"/>
          <w:lang w:val="en-US"/>
        </w:rPr>
        <w:t>c</w:t>
      </w:r>
      <w:r w:rsidRPr="001A31F5">
        <w:rPr>
          <w:b/>
          <w:szCs w:val="21"/>
          <w:lang w:val="en-US"/>
        </w:rPr>
        <w:t xml:space="preserve">ase3, </w:t>
      </w:r>
      <w:r w:rsidR="00CB0EE8" w:rsidRPr="001A31F5">
        <w:rPr>
          <w:b/>
          <w:szCs w:val="21"/>
          <w:lang w:val="en-US"/>
        </w:rPr>
        <w:t>c</w:t>
      </w:r>
      <w:r w:rsidRPr="001A31F5">
        <w:rPr>
          <w:b/>
          <w:szCs w:val="21"/>
          <w:lang w:val="en-US"/>
        </w:rPr>
        <w:t xml:space="preserve">ase4, </w:t>
      </w:r>
      <w:r w:rsidR="00CB0EE8" w:rsidRPr="001A31F5">
        <w:rPr>
          <w:b/>
          <w:szCs w:val="21"/>
          <w:lang w:val="en-US"/>
        </w:rPr>
        <w:t>c</w:t>
      </w:r>
      <w:r w:rsidRPr="001A31F5">
        <w:rPr>
          <w:b/>
          <w:szCs w:val="21"/>
          <w:lang w:val="en-US"/>
        </w:rPr>
        <w:t xml:space="preserve">ase2, </w:t>
      </w:r>
      <w:r w:rsidR="00CB0EE8" w:rsidRPr="001A31F5">
        <w:rPr>
          <w:b/>
          <w:szCs w:val="21"/>
          <w:lang w:val="en-US"/>
        </w:rPr>
        <w:t>c</w:t>
      </w:r>
      <w:r w:rsidRPr="001A31F5">
        <w:rPr>
          <w:b/>
          <w:szCs w:val="21"/>
          <w:lang w:val="en-US"/>
        </w:rPr>
        <w:t>ase1.</w:t>
      </w:r>
    </w:p>
    <w:p w:rsidR="000E643C" w:rsidRPr="000E643C" w:rsidRDefault="000E643C" w:rsidP="00590815">
      <w:pPr>
        <w:rPr>
          <w:szCs w:val="21"/>
          <w:lang w:val="en-US"/>
        </w:rPr>
      </w:pPr>
      <w:r>
        <w:rPr>
          <w:rFonts w:hint="eastAsia"/>
          <w:szCs w:val="21"/>
          <w:lang w:val="en-US"/>
        </w:rPr>
        <w:t>From above observations, all of the cases in the Table</w:t>
      </w:r>
      <w:r w:rsidR="00CB0EE8">
        <w:rPr>
          <w:rFonts w:hint="eastAsia"/>
          <w:szCs w:val="21"/>
          <w:lang w:val="en-US"/>
        </w:rPr>
        <w:t xml:space="preserve"> 1</w:t>
      </w:r>
      <w:r>
        <w:rPr>
          <w:rFonts w:hint="eastAsia"/>
          <w:szCs w:val="21"/>
          <w:lang w:val="en-US"/>
        </w:rPr>
        <w:t xml:space="preserve"> has advantages and drawbacks. However, considering legacy UE DL should be protected in high </w:t>
      </w:r>
      <w:r>
        <w:rPr>
          <w:szCs w:val="21"/>
          <w:lang w:val="en-US"/>
        </w:rPr>
        <w:t>priority</w:t>
      </w:r>
      <w:r>
        <w:rPr>
          <w:rFonts w:hint="eastAsia"/>
          <w:szCs w:val="21"/>
          <w:lang w:val="en-US"/>
        </w:rPr>
        <w:t xml:space="preserve">, </w:t>
      </w:r>
      <w:r>
        <w:rPr>
          <w:rFonts w:hint="eastAsia"/>
          <w:lang w:val="en-US"/>
        </w:rPr>
        <w:t xml:space="preserve">both </w:t>
      </w:r>
      <w:r w:rsidRPr="00297612">
        <w:rPr>
          <w:lang w:val="en-US"/>
        </w:rPr>
        <w:t xml:space="preserve">R2D and CW/D2R </w:t>
      </w:r>
      <w:r>
        <w:rPr>
          <w:rFonts w:hint="eastAsia"/>
          <w:lang w:val="en-US"/>
        </w:rPr>
        <w:t>are</w:t>
      </w:r>
      <w:r>
        <w:rPr>
          <w:lang w:val="en-US"/>
        </w:rPr>
        <w:t xml:space="preserve"> transmi</w:t>
      </w:r>
      <w:r>
        <w:rPr>
          <w:rFonts w:hint="eastAsia"/>
          <w:lang w:val="en-US"/>
        </w:rPr>
        <w:t>tted</w:t>
      </w:r>
      <w:r w:rsidRPr="00297612">
        <w:rPr>
          <w:lang w:val="en-US"/>
        </w:rPr>
        <w:t xml:space="preserve"> in UL spectrum</w:t>
      </w:r>
      <w:r>
        <w:rPr>
          <w:rFonts w:hint="eastAsia"/>
          <w:lang w:val="en-US"/>
        </w:rPr>
        <w:t xml:space="preserve"> is a relatively better choice. So we have the </w:t>
      </w:r>
      <w:r>
        <w:rPr>
          <w:lang w:val="en-US"/>
        </w:rPr>
        <w:t>following</w:t>
      </w:r>
      <w:r>
        <w:rPr>
          <w:rFonts w:hint="eastAsia"/>
          <w:lang w:val="en-US"/>
        </w:rPr>
        <w:t xml:space="preserve"> proposal,</w:t>
      </w:r>
    </w:p>
    <w:p w:rsidR="00590815" w:rsidRPr="001A31F5" w:rsidRDefault="00590815" w:rsidP="00590815">
      <w:pPr>
        <w:rPr>
          <w:b/>
          <w:lang w:val="en-US"/>
        </w:rPr>
      </w:pPr>
      <w:r w:rsidRPr="00D47D3D">
        <w:rPr>
          <w:rFonts w:hint="eastAsia"/>
          <w:b/>
          <w:lang w:val="en-US"/>
        </w:rPr>
        <w:t xml:space="preserve">Proposal 1: </w:t>
      </w:r>
      <w:r w:rsidR="002C64B8">
        <w:rPr>
          <w:b/>
          <w:lang w:val="en-US"/>
        </w:rPr>
        <w:t>B</w:t>
      </w:r>
      <w:r w:rsidR="000E643C" w:rsidRPr="001A31F5">
        <w:rPr>
          <w:b/>
          <w:lang w:val="en-US"/>
        </w:rPr>
        <w:t xml:space="preserve">oth </w:t>
      </w:r>
      <w:r w:rsidRPr="001A31F5">
        <w:rPr>
          <w:b/>
          <w:lang w:val="en-US"/>
        </w:rPr>
        <w:t xml:space="preserve">R2D and CW/D2R </w:t>
      </w:r>
      <w:r w:rsidR="000E643C" w:rsidRPr="001A31F5">
        <w:rPr>
          <w:b/>
          <w:lang w:val="en-US"/>
        </w:rPr>
        <w:t>are</w:t>
      </w:r>
      <w:r w:rsidRPr="001A31F5">
        <w:rPr>
          <w:b/>
          <w:lang w:val="en-US"/>
        </w:rPr>
        <w:t xml:space="preserve"> </w:t>
      </w:r>
      <w:r w:rsidR="00CB0EE8" w:rsidRPr="001A31F5">
        <w:rPr>
          <w:b/>
          <w:lang w:val="en-US"/>
        </w:rPr>
        <w:t>transmitted</w:t>
      </w:r>
      <w:r w:rsidRPr="001A31F5">
        <w:rPr>
          <w:b/>
          <w:lang w:val="en-US"/>
        </w:rPr>
        <w:t xml:space="preserve"> in UL spectrum</w:t>
      </w:r>
      <w:r w:rsidR="000E643C" w:rsidRPr="001A31F5">
        <w:rPr>
          <w:b/>
          <w:lang w:val="en-US"/>
        </w:rPr>
        <w:t xml:space="preserve"> </w:t>
      </w:r>
      <w:r w:rsidR="002C64B8">
        <w:rPr>
          <w:b/>
          <w:lang w:val="en-US"/>
        </w:rPr>
        <w:t>if</w:t>
      </w:r>
      <w:r w:rsidRPr="001A31F5">
        <w:rPr>
          <w:b/>
          <w:lang w:val="en-US"/>
        </w:rPr>
        <w:t xml:space="preserve"> minimum interference to legacy UE reception is intended.</w:t>
      </w:r>
    </w:p>
    <w:p w:rsidR="00EB1AD9" w:rsidRDefault="00EB1AD9" w:rsidP="00EB1AD9">
      <w:pPr>
        <w:pStyle w:val="11"/>
        <w:numPr>
          <w:ilvl w:val="0"/>
          <w:numId w:val="47"/>
        </w:numPr>
        <w:pBdr>
          <w:top w:val="single" w:sz="12" w:space="3" w:color="auto"/>
        </w:pBdr>
        <w:tabs>
          <w:tab w:val="clear" w:pos="600"/>
        </w:tabs>
        <w:overflowPunct/>
        <w:autoSpaceDE/>
        <w:autoSpaceDN/>
        <w:adjustRightInd/>
        <w:spacing w:before="240" w:after="180"/>
        <w:jc w:val="left"/>
        <w:textAlignment w:val="auto"/>
        <w:rPr>
          <w:lang w:eastAsia="zh-CN"/>
        </w:rPr>
      </w:pPr>
      <w:r>
        <w:rPr>
          <w:rFonts w:hint="eastAsia"/>
          <w:lang w:eastAsia="zh-CN"/>
        </w:rPr>
        <w:t>Deployment scenarios</w:t>
      </w:r>
    </w:p>
    <w:p w:rsidR="00EB1AD9" w:rsidRDefault="00EB1AD9" w:rsidP="00EB1AD9">
      <w:pPr>
        <w:rPr>
          <w:lang w:val="en-US"/>
        </w:rPr>
      </w:pPr>
      <w:r>
        <w:rPr>
          <w:lang w:val="en-US"/>
        </w:rPr>
        <w:t xml:space="preserve">For the deployment scenarios of AIoT, there’re many possibilities. Some of them are defined in the LS from RAN1 [3]. However, there’s no clarification how legacy NR gNB is located with AIoT BS. In the last RAN4 meeting, there were some agreements that the following </w:t>
      </w:r>
    </w:p>
    <w:p w:rsidR="00EB1AD9" w:rsidRDefault="00EB1AD9" w:rsidP="00EB1AD9">
      <w:pPr>
        <w:rPr>
          <w:lang w:val="en-US"/>
        </w:rPr>
      </w:pPr>
      <w:r>
        <w:rPr>
          <w:lang w:val="en-US"/>
        </w:rPr>
        <w:t>Usually the worst case of the deployment scenarios is simulated in the study for the new feature, but in this AI</w:t>
      </w:r>
      <w:r w:rsidR="002C64B8">
        <w:rPr>
          <w:lang w:val="en-US"/>
        </w:rPr>
        <w:t>oT study, the scenarios in high priority may not be worst case. The following is one of the agreements,</w:t>
      </w:r>
    </w:p>
    <w:p w:rsidR="006A163E" w:rsidRPr="00360F2D" w:rsidRDefault="006A163E" w:rsidP="006A163E">
      <w:pPr>
        <w:pStyle w:val="afa"/>
        <w:widowControl/>
        <w:numPr>
          <w:ilvl w:val="0"/>
          <w:numId w:val="58"/>
        </w:numPr>
        <w:overflowPunct w:val="0"/>
        <w:autoSpaceDE w:val="0"/>
        <w:autoSpaceDN w:val="0"/>
        <w:adjustRightInd w:val="0"/>
        <w:spacing w:before="24" w:after="24" w:line="240" w:lineRule="auto"/>
        <w:ind w:firstLineChars="0"/>
        <w:jc w:val="left"/>
        <w:textAlignment w:val="baseline"/>
      </w:pPr>
      <w:r w:rsidRPr="00360F2D">
        <w:rPr>
          <w:rFonts w:hint="eastAsia"/>
        </w:rPr>
        <w:t>P</w:t>
      </w:r>
      <w:r w:rsidRPr="00360F2D">
        <w:t xml:space="preserve">rioritize the following spectrum deployment mode for </w:t>
      </w:r>
      <w:r>
        <w:rPr>
          <w:rFonts w:eastAsiaTheme="minorEastAsia" w:hint="eastAsia"/>
        </w:rPr>
        <w:t xml:space="preserve">RAN4 </w:t>
      </w:r>
      <w:r w:rsidRPr="00360F2D">
        <w:t>co-existence evaluation</w:t>
      </w:r>
    </w:p>
    <w:p w:rsidR="006A163E" w:rsidRPr="00360F2D" w:rsidRDefault="006A163E" w:rsidP="006A163E">
      <w:pPr>
        <w:pStyle w:val="afa"/>
        <w:widowControl/>
        <w:numPr>
          <w:ilvl w:val="1"/>
          <w:numId w:val="57"/>
        </w:numPr>
        <w:overflowPunct w:val="0"/>
        <w:autoSpaceDE w:val="0"/>
        <w:autoSpaceDN w:val="0"/>
        <w:adjustRightInd w:val="0"/>
        <w:spacing w:before="24" w:after="24" w:line="240" w:lineRule="auto"/>
        <w:ind w:firstLineChars="0"/>
        <w:jc w:val="left"/>
        <w:textAlignment w:val="baseline"/>
        <w:rPr>
          <w:rFonts w:eastAsiaTheme="minorEastAsia"/>
        </w:rPr>
      </w:pPr>
      <w:r w:rsidRPr="00360F2D">
        <w:rPr>
          <w:rFonts w:eastAsiaTheme="minorEastAsia"/>
        </w:rPr>
        <w:t>A-IoT is located within a NR transmission bandwidth configuration</w:t>
      </w:r>
    </w:p>
    <w:p w:rsidR="006A163E" w:rsidRPr="00360F2D" w:rsidRDefault="006A163E" w:rsidP="006A163E">
      <w:pPr>
        <w:pStyle w:val="afa"/>
        <w:widowControl/>
        <w:numPr>
          <w:ilvl w:val="1"/>
          <w:numId w:val="57"/>
        </w:numPr>
        <w:overflowPunct w:val="0"/>
        <w:autoSpaceDE w:val="0"/>
        <w:autoSpaceDN w:val="0"/>
        <w:adjustRightInd w:val="0"/>
        <w:spacing w:before="24" w:after="24" w:line="240" w:lineRule="auto"/>
        <w:ind w:firstLineChars="0"/>
        <w:jc w:val="left"/>
        <w:textAlignment w:val="baseline"/>
        <w:rPr>
          <w:rFonts w:eastAsiaTheme="minorEastAsia"/>
        </w:rPr>
      </w:pPr>
      <w:r w:rsidRPr="00360F2D">
        <w:rPr>
          <w:rFonts w:eastAsiaTheme="minorEastAsia" w:hint="eastAsia"/>
        </w:rPr>
        <w:t>A</w:t>
      </w:r>
      <w:r w:rsidRPr="00360F2D">
        <w:rPr>
          <w:rFonts w:eastAsiaTheme="minorEastAsia"/>
        </w:rPr>
        <w:t>-IoT which is operating indoor shares in-band spectrum with outdoor macro BS</w:t>
      </w:r>
    </w:p>
    <w:p w:rsidR="006A163E" w:rsidRDefault="002C64B8" w:rsidP="00EB1AD9">
      <w:pPr>
        <w:rPr>
          <w:lang w:val="en-US"/>
        </w:rPr>
      </w:pPr>
      <w:r>
        <w:rPr>
          <w:lang w:val="en-US"/>
        </w:rPr>
        <w:t>In the WID, following objective is captured,</w:t>
      </w:r>
    </w:p>
    <w:p w:rsidR="002C64B8" w:rsidRDefault="002C64B8" w:rsidP="001A31F5">
      <w:pPr>
        <w:numPr>
          <w:ilvl w:val="0"/>
          <w:numId w:val="62"/>
        </w:numPr>
        <w:spacing w:before="0" w:after="120"/>
        <w:ind w:right="-96"/>
        <w:rPr>
          <w:lang w:val="en-US" w:eastAsia="ja-JP"/>
        </w:rPr>
      </w:pPr>
      <w:bookmarkStart w:id="3" w:name="_Hlk160560296"/>
      <w:r>
        <w:rPr>
          <w:lang w:val="en-US" w:eastAsia="ja-JP"/>
        </w:rPr>
        <w:t>Deployment Scenarios with the following characteristics, referenced to the tables in Clause 4.2.2 of TR 38.848:</w:t>
      </w:r>
    </w:p>
    <w:p w:rsidR="002C64B8" w:rsidRDefault="002C64B8" w:rsidP="002C64B8">
      <w:pPr>
        <w:pStyle w:val="B20"/>
        <w:numPr>
          <w:ilvl w:val="0"/>
          <w:numId w:val="51"/>
        </w:numPr>
      </w:pPr>
      <w:r w:rsidRPr="00206426">
        <w:t>Deployment scenario 1 with Topology 1</w:t>
      </w:r>
    </w:p>
    <w:p w:rsidR="002C64B8" w:rsidRDefault="002C64B8" w:rsidP="002C64B8">
      <w:pPr>
        <w:pStyle w:val="B20"/>
        <w:numPr>
          <w:ilvl w:val="1"/>
          <w:numId w:val="51"/>
        </w:numPr>
      </w:pPr>
      <w:r>
        <w:t xml:space="preserve">Basestation and coexistence characteristics: Micro-cell, </w:t>
      </w:r>
      <w:r w:rsidRPr="001A31F5">
        <w:rPr>
          <w:highlight w:val="yellow"/>
        </w:rPr>
        <w:t>co-site</w:t>
      </w:r>
    </w:p>
    <w:p w:rsidR="002C64B8" w:rsidRDefault="002C64B8" w:rsidP="002C64B8">
      <w:pPr>
        <w:pStyle w:val="B20"/>
        <w:numPr>
          <w:ilvl w:val="0"/>
          <w:numId w:val="51"/>
        </w:numPr>
      </w:pPr>
      <w:r w:rsidDel="00E300E7">
        <w:t xml:space="preserve">  </w:t>
      </w:r>
      <w:r w:rsidRPr="00206426">
        <w:t>Deployment scenario 2 with Topology 2</w:t>
      </w:r>
      <w:r>
        <w:t xml:space="preserve"> and UE as intermediate node, under network control</w:t>
      </w:r>
    </w:p>
    <w:p w:rsidR="002C64B8" w:rsidRDefault="002C64B8" w:rsidP="002C64B8">
      <w:pPr>
        <w:pStyle w:val="B20"/>
        <w:numPr>
          <w:ilvl w:val="1"/>
          <w:numId w:val="51"/>
        </w:numPr>
      </w:pPr>
      <w:r>
        <w:t xml:space="preserve">Basestation and coexistence characteristics: Macro-cell, </w:t>
      </w:r>
      <w:r w:rsidRPr="001A31F5">
        <w:rPr>
          <w:highlight w:val="yellow"/>
        </w:rPr>
        <w:t>co-site</w:t>
      </w:r>
    </w:p>
    <w:p w:rsidR="002C64B8" w:rsidRDefault="002C64B8" w:rsidP="002C64B8">
      <w:pPr>
        <w:pStyle w:val="B20"/>
        <w:numPr>
          <w:ilvl w:val="1"/>
          <w:numId w:val="51"/>
        </w:numPr>
      </w:pPr>
      <w:r w:rsidRPr="00206426">
        <w:t>The location of intermediate node is indoor</w:t>
      </w:r>
    </w:p>
    <w:bookmarkEnd w:id="3"/>
    <w:p w:rsidR="002C64B8" w:rsidRPr="00C80C5D" w:rsidRDefault="00C80C5D" w:rsidP="00EB1AD9">
      <w:pPr>
        <w:rPr>
          <w:lang w:val="en-US"/>
        </w:rPr>
      </w:pPr>
      <w:r>
        <w:rPr>
          <w:lang w:val="en-US"/>
        </w:rPr>
        <w:t xml:space="preserve">“co-site” is captured in the WID, but there is a contribution intended to clarify it but it was not discussed in last meeting. </w:t>
      </w:r>
      <w:r w:rsidRPr="001A31F5">
        <w:rPr>
          <w:lang w:val="en-US"/>
        </w:rPr>
        <w:t>It seems the priorities for the co-existence simulation in last RAN4 meeting are not the worst scenarios.</w:t>
      </w:r>
    </w:p>
    <w:p w:rsidR="002C64B8" w:rsidRPr="002C64B8" w:rsidRDefault="002C64B8" w:rsidP="00EB1AD9">
      <w:pPr>
        <w:rPr>
          <w:lang w:val="en-US"/>
        </w:rPr>
      </w:pPr>
      <w:r w:rsidRPr="001A31F5">
        <w:rPr>
          <w:b/>
          <w:lang w:val="en-US"/>
        </w:rPr>
        <w:t>Observation</w:t>
      </w:r>
      <w:r>
        <w:rPr>
          <w:b/>
          <w:lang w:val="en-US"/>
        </w:rPr>
        <w:t xml:space="preserve"> 6</w:t>
      </w:r>
      <w:r w:rsidRPr="001A31F5">
        <w:rPr>
          <w:b/>
          <w:lang w:val="en-US"/>
        </w:rPr>
        <w:t>: The “co-site” in the WID needs clarification</w:t>
      </w:r>
      <w:r w:rsidR="00C80C5D">
        <w:rPr>
          <w:b/>
          <w:lang w:val="en-US"/>
        </w:rPr>
        <w:t>.</w:t>
      </w:r>
    </w:p>
    <w:p w:rsidR="00590815" w:rsidRPr="00532F0C" w:rsidRDefault="002C64B8" w:rsidP="00532F0C">
      <w:pPr>
        <w:rPr>
          <w:lang w:val="en-US"/>
        </w:rPr>
      </w:pPr>
      <w:r w:rsidRPr="001A31F5">
        <w:rPr>
          <w:b/>
          <w:lang w:val="en-US"/>
        </w:rPr>
        <w:t>Proposal</w:t>
      </w:r>
      <w:r>
        <w:rPr>
          <w:b/>
          <w:lang w:val="en-US"/>
        </w:rPr>
        <w:t xml:space="preserve"> 2</w:t>
      </w:r>
      <w:r w:rsidRPr="001A31F5">
        <w:rPr>
          <w:b/>
          <w:lang w:val="en-US"/>
        </w:rPr>
        <w:t>: If “co-site” scenario needs further study including co-existence and guard RB should be decided.</w:t>
      </w:r>
    </w:p>
    <w:p w:rsidR="00EC3B1D" w:rsidRDefault="00EC3B1D" w:rsidP="00532F0C">
      <w:pPr>
        <w:pStyle w:val="11"/>
        <w:numPr>
          <w:ilvl w:val="0"/>
          <w:numId w:val="47"/>
        </w:numPr>
        <w:pBdr>
          <w:top w:val="single" w:sz="12" w:space="3" w:color="auto"/>
        </w:pBdr>
        <w:tabs>
          <w:tab w:val="clear" w:pos="600"/>
        </w:tabs>
        <w:overflowPunct/>
        <w:autoSpaceDE/>
        <w:autoSpaceDN/>
        <w:adjustRightInd/>
        <w:spacing w:before="240" w:after="180"/>
        <w:jc w:val="left"/>
        <w:textAlignment w:val="auto"/>
        <w:rPr>
          <w:lang w:eastAsia="zh-CN"/>
        </w:rPr>
      </w:pPr>
      <w:r>
        <w:rPr>
          <w:rFonts w:hint="eastAsia"/>
          <w:lang w:eastAsia="zh-CN"/>
        </w:rPr>
        <w:t>Summary</w:t>
      </w:r>
    </w:p>
    <w:p w:rsidR="00EB1AD9" w:rsidRDefault="00EC3B1D" w:rsidP="00EC3B1D">
      <w:pPr>
        <w:spacing w:before="0"/>
        <w:rPr>
          <w:color w:val="000000" w:themeColor="text1"/>
          <w:lang w:val="en-US"/>
        </w:rPr>
      </w:pPr>
      <w:r w:rsidRPr="00AF0788">
        <w:rPr>
          <w:rFonts w:hint="eastAsia"/>
          <w:color w:val="000000" w:themeColor="text1"/>
          <w:lang w:val="en-US"/>
        </w:rPr>
        <w:t>This contribution provides our</w:t>
      </w:r>
      <w:r w:rsidR="00532F0C">
        <w:rPr>
          <w:rFonts w:hint="eastAsia"/>
          <w:color w:val="000000" w:themeColor="text1"/>
          <w:lang w:val="en-US"/>
        </w:rPr>
        <w:t xml:space="preserve"> </w:t>
      </w:r>
      <w:r w:rsidRPr="00AF0788">
        <w:rPr>
          <w:rFonts w:hint="eastAsia"/>
          <w:color w:val="000000" w:themeColor="text1"/>
          <w:lang w:val="en-US"/>
        </w:rPr>
        <w:t xml:space="preserve">analysis for </w:t>
      </w:r>
      <w:r w:rsidR="00014E62" w:rsidRPr="00014E62">
        <w:rPr>
          <w:color w:val="000000" w:themeColor="text1"/>
          <w:lang w:val="en-US"/>
        </w:rPr>
        <w:t>deployment scenarios and spectrum usage</w:t>
      </w:r>
      <w:r w:rsidR="00014E62" w:rsidRPr="00014E62">
        <w:rPr>
          <w:rFonts w:hint="eastAsia"/>
          <w:color w:val="000000" w:themeColor="text1"/>
          <w:lang w:val="en-US"/>
        </w:rPr>
        <w:t xml:space="preserve"> of A-IoT</w:t>
      </w:r>
      <w:r w:rsidR="00D47D3D">
        <w:rPr>
          <w:color w:val="000000" w:themeColor="text1"/>
          <w:lang w:val="en-US"/>
        </w:rPr>
        <w:t>.</w:t>
      </w:r>
      <w:r w:rsidRPr="00AF0788">
        <w:rPr>
          <w:rFonts w:hint="eastAsia"/>
          <w:color w:val="000000" w:themeColor="text1"/>
          <w:lang w:val="en-US"/>
        </w:rPr>
        <w:t xml:space="preserve"> We have the following observations and </w:t>
      </w:r>
      <w:r w:rsidRPr="00AF0788">
        <w:rPr>
          <w:color w:val="000000" w:themeColor="text1"/>
          <w:lang w:val="en-US"/>
        </w:rPr>
        <w:t>proposal</w:t>
      </w:r>
      <w:r w:rsidRPr="00AF0788">
        <w:rPr>
          <w:rFonts w:hint="eastAsia"/>
          <w:color w:val="000000" w:themeColor="text1"/>
          <w:lang w:val="en-US"/>
        </w:rPr>
        <w:t>s.</w:t>
      </w:r>
    </w:p>
    <w:p w:rsidR="00EC3B1D" w:rsidRDefault="00EC3B1D" w:rsidP="00EC3B1D">
      <w:pPr>
        <w:spacing w:before="0"/>
        <w:rPr>
          <w:color w:val="000000" w:themeColor="text1"/>
          <w:lang w:val="en-US"/>
        </w:rPr>
      </w:pPr>
      <w:r>
        <w:rPr>
          <w:rFonts w:hint="eastAsia"/>
          <w:color w:val="000000" w:themeColor="text1"/>
          <w:lang w:val="en-US"/>
        </w:rPr>
        <w:t>For s</w:t>
      </w:r>
      <w:r w:rsidRPr="00413B05">
        <w:rPr>
          <w:rFonts w:hint="eastAsia"/>
          <w:color w:val="000000" w:themeColor="text1"/>
          <w:lang w:val="en-US"/>
        </w:rPr>
        <w:t>pectrum usage</w:t>
      </w:r>
      <w:r>
        <w:rPr>
          <w:rFonts w:hint="eastAsia"/>
          <w:color w:val="000000" w:themeColor="text1"/>
          <w:lang w:val="en-US"/>
        </w:rPr>
        <w:t>,</w:t>
      </w:r>
    </w:p>
    <w:p w:rsidR="00D47D3D" w:rsidRPr="00155077" w:rsidRDefault="00D47D3D" w:rsidP="00D47D3D">
      <w:pPr>
        <w:rPr>
          <w:b/>
          <w:szCs w:val="21"/>
          <w:lang w:val="en-US"/>
        </w:rPr>
      </w:pPr>
      <w:r w:rsidRPr="00D47D3D">
        <w:rPr>
          <w:rFonts w:hint="eastAsia"/>
          <w:b/>
          <w:lang w:val="en-US"/>
        </w:rPr>
        <w:t>Observation 1:</w:t>
      </w:r>
      <w:r w:rsidRPr="00155077">
        <w:rPr>
          <w:rFonts w:hint="eastAsia"/>
          <w:b/>
          <w:lang w:val="en-US"/>
        </w:rPr>
        <w:t xml:space="preserve"> </w:t>
      </w:r>
      <w:r w:rsidRPr="00155077">
        <w:rPr>
          <w:b/>
          <w:szCs w:val="21"/>
          <w:lang w:val="en-US"/>
        </w:rPr>
        <w:t>For interference</w:t>
      </w:r>
      <w:r w:rsidRPr="00155077">
        <w:rPr>
          <w:rFonts w:hint="eastAsia"/>
          <w:b/>
          <w:szCs w:val="21"/>
          <w:lang w:val="en-US"/>
        </w:rPr>
        <w:t>s</w:t>
      </w:r>
      <w:r w:rsidRPr="00155077">
        <w:rPr>
          <w:b/>
          <w:szCs w:val="21"/>
          <w:lang w:val="en-US"/>
        </w:rPr>
        <w:t xml:space="preserve"> </w:t>
      </w:r>
      <w:r w:rsidRPr="00155077">
        <w:rPr>
          <w:rFonts w:hint="eastAsia"/>
          <w:b/>
          <w:szCs w:val="21"/>
          <w:lang w:val="en-US"/>
        </w:rPr>
        <w:t>to</w:t>
      </w:r>
      <w:r w:rsidRPr="00155077">
        <w:rPr>
          <w:b/>
          <w:szCs w:val="21"/>
          <w:lang w:val="en-US"/>
        </w:rPr>
        <w:t xml:space="preserve"> reader D2R</w:t>
      </w:r>
      <w:r w:rsidRPr="00155077">
        <w:rPr>
          <w:rFonts w:hint="eastAsia"/>
          <w:b/>
          <w:szCs w:val="21"/>
          <w:lang w:val="en-US"/>
        </w:rPr>
        <w:t xml:space="preserve"> </w:t>
      </w:r>
      <w:r w:rsidRPr="00155077">
        <w:rPr>
          <w:rFonts w:hint="eastAsia"/>
          <w:b/>
          <w:lang w:val="en-US"/>
        </w:rPr>
        <w:t>reception</w:t>
      </w:r>
      <w:r w:rsidRPr="00155077">
        <w:rPr>
          <w:b/>
          <w:szCs w:val="21"/>
          <w:lang w:val="en-US"/>
        </w:rPr>
        <w:t>,</w:t>
      </w:r>
      <w:r w:rsidRPr="00155077">
        <w:rPr>
          <w:rFonts w:hint="eastAsia"/>
          <w:b/>
          <w:szCs w:val="21"/>
          <w:lang w:val="en-US"/>
        </w:rPr>
        <w:t xml:space="preserve"> </w:t>
      </w:r>
      <w:r w:rsidRPr="00155077">
        <w:rPr>
          <w:b/>
          <w:szCs w:val="21"/>
          <w:lang w:val="en-US"/>
        </w:rPr>
        <w:t>the</w:t>
      </w:r>
      <w:r w:rsidRPr="00155077">
        <w:rPr>
          <w:rFonts w:hint="eastAsia"/>
          <w:b/>
          <w:szCs w:val="21"/>
          <w:lang w:val="en-US"/>
        </w:rPr>
        <w:t xml:space="preserve"> </w:t>
      </w:r>
      <w:r w:rsidRPr="00155077">
        <w:rPr>
          <w:b/>
          <w:szCs w:val="21"/>
          <w:lang w:val="en-US"/>
        </w:rPr>
        <w:t>interference signal power level from low to high are case</w:t>
      </w:r>
      <w:r w:rsidRPr="00155077">
        <w:rPr>
          <w:rFonts w:hint="eastAsia"/>
          <w:b/>
          <w:szCs w:val="21"/>
          <w:lang w:val="en-US"/>
        </w:rPr>
        <w:t>4</w:t>
      </w:r>
      <w:r w:rsidRPr="00155077">
        <w:rPr>
          <w:b/>
          <w:szCs w:val="21"/>
          <w:lang w:val="en-US"/>
        </w:rPr>
        <w:t>,</w:t>
      </w:r>
      <w:r w:rsidRPr="00155077">
        <w:rPr>
          <w:rFonts w:hint="eastAsia"/>
          <w:b/>
          <w:szCs w:val="21"/>
          <w:lang w:val="en-US"/>
        </w:rPr>
        <w:t xml:space="preserve"> </w:t>
      </w:r>
      <w:r w:rsidRPr="00155077">
        <w:rPr>
          <w:b/>
          <w:szCs w:val="21"/>
          <w:lang w:val="en-US"/>
        </w:rPr>
        <w:t>case</w:t>
      </w:r>
      <w:r w:rsidRPr="00155077">
        <w:rPr>
          <w:rFonts w:hint="eastAsia"/>
          <w:b/>
          <w:szCs w:val="21"/>
          <w:lang w:val="en-US"/>
        </w:rPr>
        <w:t>3</w:t>
      </w:r>
      <w:r w:rsidRPr="00155077">
        <w:rPr>
          <w:b/>
          <w:szCs w:val="21"/>
          <w:lang w:val="en-US"/>
        </w:rPr>
        <w:t>, case</w:t>
      </w:r>
      <w:r w:rsidRPr="00155077">
        <w:rPr>
          <w:rFonts w:hint="eastAsia"/>
          <w:b/>
          <w:szCs w:val="21"/>
          <w:lang w:val="en-US"/>
        </w:rPr>
        <w:t>2</w:t>
      </w:r>
      <w:r w:rsidRPr="00155077">
        <w:rPr>
          <w:b/>
          <w:szCs w:val="21"/>
          <w:lang w:val="en-US"/>
        </w:rPr>
        <w:t>,</w:t>
      </w:r>
      <w:r w:rsidRPr="00155077">
        <w:rPr>
          <w:rFonts w:hint="eastAsia"/>
          <w:b/>
          <w:szCs w:val="21"/>
          <w:lang w:val="en-US"/>
        </w:rPr>
        <w:t xml:space="preserve"> </w:t>
      </w:r>
      <w:r w:rsidRPr="00155077">
        <w:rPr>
          <w:b/>
          <w:szCs w:val="21"/>
          <w:lang w:val="en-US"/>
        </w:rPr>
        <w:t>case</w:t>
      </w:r>
      <w:r w:rsidRPr="00155077">
        <w:rPr>
          <w:rFonts w:hint="eastAsia"/>
          <w:b/>
          <w:szCs w:val="21"/>
          <w:lang w:val="en-US"/>
        </w:rPr>
        <w:t>1.</w:t>
      </w:r>
    </w:p>
    <w:p w:rsidR="00D47D3D" w:rsidRPr="00155077" w:rsidRDefault="00D47D3D" w:rsidP="00D47D3D">
      <w:pPr>
        <w:rPr>
          <w:b/>
          <w:szCs w:val="21"/>
          <w:lang w:val="en-US"/>
        </w:rPr>
      </w:pPr>
      <w:r w:rsidRPr="00D47D3D">
        <w:rPr>
          <w:rFonts w:hint="eastAsia"/>
          <w:b/>
          <w:lang w:val="en-US"/>
        </w:rPr>
        <w:t xml:space="preserve">Observation </w:t>
      </w:r>
      <w:r w:rsidRPr="00155077">
        <w:rPr>
          <w:rFonts w:hint="eastAsia"/>
          <w:b/>
          <w:lang w:val="en-US"/>
        </w:rPr>
        <w:t>2: For</w:t>
      </w:r>
      <w:r w:rsidRPr="00D47D3D">
        <w:rPr>
          <w:rFonts w:hint="eastAsia"/>
          <w:b/>
          <w:lang w:val="en-US"/>
        </w:rPr>
        <w:t xml:space="preserve"> </w:t>
      </w:r>
      <w:r w:rsidRPr="00155077">
        <w:rPr>
          <w:b/>
          <w:szCs w:val="21"/>
          <w:lang w:val="en-US"/>
        </w:rPr>
        <w:t>interference</w:t>
      </w:r>
      <w:r w:rsidRPr="00155077">
        <w:rPr>
          <w:rFonts w:hint="eastAsia"/>
          <w:b/>
          <w:szCs w:val="21"/>
          <w:lang w:val="en-US"/>
        </w:rPr>
        <w:t>s</w:t>
      </w:r>
      <w:r w:rsidRPr="00155077">
        <w:rPr>
          <w:b/>
          <w:szCs w:val="21"/>
          <w:lang w:val="en-US"/>
        </w:rPr>
        <w:t xml:space="preserve"> </w:t>
      </w:r>
      <w:r w:rsidRPr="00155077">
        <w:rPr>
          <w:rFonts w:hint="eastAsia"/>
          <w:b/>
          <w:szCs w:val="21"/>
          <w:lang w:val="en-US"/>
        </w:rPr>
        <w:t>to</w:t>
      </w:r>
      <w:r w:rsidRPr="00155077">
        <w:rPr>
          <w:b/>
          <w:szCs w:val="21"/>
          <w:lang w:val="en-US"/>
        </w:rPr>
        <w:t xml:space="preserve"> </w:t>
      </w:r>
      <w:r w:rsidRPr="00155077">
        <w:rPr>
          <w:rFonts w:hint="eastAsia"/>
          <w:b/>
          <w:szCs w:val="21"/>
          <w:lang w:val="en-US"/>
        </w:rPr>
        <w:t>d</w:t>
      </w:r>
      <w:r w:rsidRPr="00155077">
        <w:rPr>
          <w:b/>
          <w:szCs w:val="21"/>
          <w:lang w:val="en-US"/>
        </w:rPr>
        <w:t>evice CW</w:t>
      </w:r>
      <w:r w:rsidRPr="00155077">
        <w:rPr>
          <w:rFonts w:hint="eastAsia"/>
          <w:b/>
          <w:szCs w:val="21"/>
          <w:lang w:val="en-US"/>
        </w:rPr>
        <w:t xml:space="preserve"> </w:t>
      </w:r>
      <w:r w:rsidRPr="00155077">
        <w:rPr>
          <w:rFonts w:hint="eastAsia"/>
          <w:b/>
          <w:lang w:val="en-US"/>
        </w:rPr>
        <w:t>reception</w:t>
      </w:r>
      <w:r w:rsidRPr="00155077">
        <w:rPr>
          <w:rFonts w:hint="eastAsia"/>
          <w:b/>
          <w:szCs w:val="21"/>
          <w:lang w:val="en-US"/>
        </w:rPr>
        <w:t xml:space="preserve"> and device R2D </w:t>
      </w:r>
      <w:r w:rsidRPr="00155077">
        <w:rPr>
          <w:rFonts w:hint="eastAsia"/>
          <w:b/>
          <w:lang w:val="en-US"/>
        </w:rPr>
        <w:t>reception</w:t>
      </w:r>
      <w:r w:rsidRPr="00155077">
        <w:rPr>
          <w:rFonts w:hint="eastAsia"/>
          <w:b/>
          <w:szCs w:val="21"/>
          <w:lang w:val="en-US"/>
        </w:rPr>
        <w:t>, t</w:t>
      </w:r>
      <w:r w:rsidRPr="00155077">
        <w:rPr>
          <w:b/>
          <w:szCs w:val="21"/>
          <w:lang w:val="en-US"/>
        </w:rPr>
        <w:t xml:space="preserve">he interference situation depends on the </w:t>
      </w:r>
      <w:r w:rsidRPr="00155077">
        <w:rPr>
          <w:rFonts w:hint="eastAsia"/>
          <w:b/>
          <w:szCs w:val="21"/>
          <w:lang w:val="en-US"/>
        </w:rPr>
        <w:t>d</w:t>
      </w:r>
      <w:r w:rsidRPr="00155077">
        <w:rPr>
          <w:b/>
          <w:szCs w:val="21"/>
          <w:lang w:val="en-US"/>
        </w:rPr>
        <w:t>eployment scenario of the legacy system and the A-IOT system</w:t>
      </w:r>
      <w:r w:rsidRPr="00155077">
        <w:rPr>
          <w:rFonts w:hint="eastAsia"/>
          <w:b/>
          <w:szCs w:val="21"/>
          <w:lang w:val="en-US"/>
        </w:rPr>
        <w:t>.</w:t>
      </w:r>
    </w:p>
    <w:p w:rsidR="001A31F5" w:rsidRPr="001A31F5" w:rsidRDefault="001A31F5" w:rsidP="001A31F5">
      <w:pPr>
        <w:rPr>
          <w:b/>
          <w:szCs w:val="21"/>
          <w:lang w:val="en-US"/>
        </w:rPr>
      </w:pPr>
      <w:r w:rsidRPr="00D47D3D">
        <w:rPr>
          <w:rFonts w:hint="eastAsia"/>
          <w:b/>
          <w:lang w:val="en-US"/>
        </w:rPr>
        <w:t xml:space="preserve">Observation 3: </w:t>
      </w:r>
      <w:r w:rsidRPr="001A31F5">
        <w:rPr>
          <w:b/>
          <w:lang w:val="en-US"/>
        </w:rPr>
        <w:t>For</w:t>
      </w:r>
      <w:r w:rsidRPr="00D47D3D">
        <w:rPr>
          <w:rFonts w:hint="eastAsia"/>
          <w:b/>
          <w:lang w:val="en-US"/>
        </w:rPr>
        <w:t xml:space="preserve"> </w:t>
      </w:r>
      <w:r w:rsidRPr="001A31F5">
        <w:rPr>
          <w:b/>
          <w:szCs w:val="21"/>
          <w:lang w:val="en-US"/>
        </w:rPr>
        <w:t xml:space="preserve">interferences to device CW </w:t>
      </w:r>
      <w:r w:rsidRPr="001A31F5">
        <w:rPr>
          <w:b/>
          <w:lang w:val="en-US"/>
        </w:rPr>
        <w:t>reception</w:t>
      </w:r>
      <w:r w:rsidRPr="001A31F5">
        <w:rPr>
          <w:b/>
          <w:szCs w:val="21"/>
          <w:lang w:val="en-US"/>
        </w:rPr>
        <w:t xml:space="preserve"> and device R2D </w:t>
      </w:r>
      <w:r w:rsidRPr="001A31F5">
        <w:rPr>
          <w:b/>
          <w:lang w:val="en-US"/>
        </w:rPr>
        <w:t>reception</w:t>
      </w:r>
      <w:r w:rsidRPr="001A31F5">
        <w:rPr>
          <w:b/>
          <w:szCs w:val="21"/>
          <w:lang w:val="en-US"/>
        </w:rPr>
        <w:t xml:space="preserve">, </w:t>
      </w:r>
      <w:r>
        <w:rPr>
          <w:rFonts w:hint="eastAsia"/>
          <w:b/>
          <w:szCs w:val="21"/>
          <w:lang w:val="en-US"/>
        </w:rPr>
        <w:t>it</w:t>
      </w:r>
      <w:r>
        <w:rPr>
          <w:b/>
          <w:szCs w:val="21"/>
          <w:lang w:val="en-US"/>
        </w:rPr>
        <w:t>’</w:t>
      </w:r>
      <w:r>
        <w:rPr>
          <w:rFonts w:hint="eastAsia"/>
          <w:b/>
          <w:szCs w:val="21"/>
          <w:lang w:val="en-US"/>
        </w:rPr>
        <w:t>s difficult to say which case is better depending on the deployment scenarios.</w:t>
      </w:r>
    </w:p>
    <w:p w:rsidR="00D47D3D" w:rsidRPr="00155077" w:rsidRDefault="00D47D3D" w:rsidP="00D47D3D">
      <w:pPr>
        <w:rPr>
          <w:b/>
          <w:szCs w:val="21"/>
          <w:lang w:val="en-US"/>
        </w:rPr>
      </w:pPr>
      <w:r w:rsidRPr="00D47D3D">
        <w:rPr>
          <w:rFonts w:hint="eastAsia"/>
          <w:b/>
          <w:lang w:val="en-US"/>
        </w:rPr>
        <w:t xml:space="preserve">Observation </w:t>
      </w:r>
      <w:r w:rsidRPr="00155077">
        <w:rPr>
          <w:rFonts w:hint="eastAsia"/>
          <w:b/>
          <w:lang w:val="en-US"/>
        </w:rPr>
        <w:t xml:space="preserve">4: </w:t>
      </w:r>
      <w:r w:rsidRPr="00155077">
        <w:rPr>
          <w:b/>
          <w:szCs w:val="21"/>
          <w:lang w:val="en-US"/>
        </w:rPr>
        <w:t>For interference</w:t>
      </w:r>
      <w:r w:rsidRPr="00155077">
        <w:rPr>
          <w:rFonts w:hint="eastAsia"/>
          <w:b/>
          <w:szCs w:val="21"/>
          <w:lang w:val="en-US"/>
        </w:rPr>
        <w:t>s</w:t>
      </w:r>
      <w:r w:rsidRPr="00155077">
        <w:rPr>
          <w:b/>
          <w:szCs w:val="21"/>
          <w:lang w:val="en-US"/>
        </w:rPr>
        <w:t xml:space="preserve"> </w:t>
      </w:r>
      <w:r w:rsidRPr="00155077">
        <w:rPr>
          <w:rFonts w:hint="eastAsia"/>
          <w:b/>
          <w:szCs w:val="21"/>
          <w:lang w:val="en-US"/>
        </w:rPr>
        <w:t xml:space="preserve">to </w:t>
      </w:r>
      <w:r w:rsidRPr="00155077">
        <w:rPr>
          <w:b/>
          <w:szCs w:val="21"/>
          <w:lang w:val="en-US"/>
        </w:rPr>
        <w:t>legacy gNB UL</w:t>
      </w:r>
      <w:r w:rsidRPr="00155077">
        <w:rPr>
          <w:rFonts w:hint="eastAsia"/>
          <w:b/>
          <w:szCs w:val="21"/>
          <w:lang w:val="en-US"/>
        </w:rPr>
        <w:t xml:space="preserve"> </w:t>
      </w:r>
      <w:r w:rsidRPr="00155077">
        <w:rPr>
          <w:rFonts w:hint="eastAsia"/>
          <w:b/>
          <w:lang w:val="en-US"/>
        </w:rPr>
        <w:t>reception</w:t>
      </w:r>
      <w:r w:rsidRPr="00155077">
        <w:rPr>
          <w:b/>
          <w:szCs w:val="21"/>
          <w:lang w:val="en-US"/>
        </w:rPr>
        <w:t>,</w:t>
      </w:r>
      <w:r w:rsidRPr="00155077">
        <w:rPr>
          <w:rFonts w:hint="eastAsia"/>
          <w:b/>
          <w:szCs w:val="21"/>
          <w:lang w:val="en-US"/>
        </w:rPr>
        <w:t xml:space="preserve"> </w:t>
      </w:r>
      <w:r w:rsidRPr="00155077">
        <w:rPr>
          <w:b/>
          <w:szCs w:val="21"/>
          <w:lang w:val="en-US"/>
        </w:rPr>
        <w:t>the interference signal power level from low to high are case1,</w:t>
      </w:r>
      <w:r w:rsidRPr="00155077">
        <w:rPr>
          <w:rFonts w:hint="eastAsia"/>
          <w:b/>
          <w:szCs w:val="21"/>
          <w:lang w:val="en-US"/>
        </w:rPr>
        <w:t xml:space="preserve"> </w:t>
      </w:r>
      <w:r w:rsidRPr="00155077">
        <w:rPr>
          <w:b/>
          <w:szCs w:val="21"/>
          <w:lang w:val="en-US"/>
        </w:rPr>
        <w:t>case2, case</w:t>
      </w:r>
      <w:r w:rsidRPr="00155077">
        <w:rPr>
          <w:rFonts w:hint="eastAsia"/>
          <w:b/>
          <w:szCs w:val="21"/>
          <w:lang w:val="en-US"/>
        </w:rPr>
        <w:t>4</w:t>
      </w:r>
      <w:r w:rsidRPr="00155077">
        <w:rPr>
          <w:b/>
          <w:szCs w:val="21"/>
          <w:lang w:val="en-US"/>
        </w:rPr>
        <w:t>,</w:t>
      </w:r>
      <w:r w:rsidRPr="00155077">
        <w:rPr>
          <w:rFonts w:hint="eastAsia"/>
          <w:b/>
          <w:szCs w:val="21"/>
          <w:lang w:val="en-US"/>
        </w:rPr>
        <w:t xml:space="preserve"> </w:t>
      </w:r>
      <w:r w:rsidRPr="00155077">
        <w:rPr>
          <w:b/>
          <w:szCs w:val="21"/>
          <w:lang w:val="en-US"/>
        </w:rPr>
        <w:t>case</w:t>
      </w:r>
      <w:r w:rsidRPr="00155077">
        <w:rPr>
          <w:rFonts w:hint="eastAsia"/>
          <w:b/>
          <w:szCs w:val="21"/>
          <w:lang w:val="en-US"/>
        </w:rPr>
        <w:t>3.</w:t>
      </w:r>
    </w:p>
    <w:p w:rsidR="00D47D3D" w:rsidRPr="00155077" w:rsidRDefault="00D47D3D" w:rsidP="00D47D3D">
      <w:pPr>
        <w:rPr>
          <w:b/>
          <w:szCs w:val="21"/>
          <w:lang w:val="en-US"/>
        </w:rPr>
      </w:pPr>
      <w:r w:rsidRPr="00D47D3D">
        <w:rPr>
          <w:rFonts w:hint="eastAsia"/>
          <w:b/>
          <w:lang w:val="en-US"/>
        </w:rPr>
        <w:t xml:space="preserve">Observation </w:t>
      </w:r>
      <w:r w:rsidRPr="00155077">
        <w:rPr>
          <w:rFonts w:hint="eastAsia"/>
          <w:b/>
          <w:lang w:val="en-US"/>
        </w:rPr>
        <w:t xml:space="preserve">5: </w:t>
      </w:r>
      <w:r w:rsidRPr="00155077">
        <w:rPr>
          <w:rFonts w:hint="eastAsia"/>
          <w:b/>
          <w:szCs w:val="21"/>
          <w:lang w:val="en-US"/>
        </w:rPr>
        <w:t>For</w:t>
      </w:r>
      <w:r w:rsidRPr="00155077">
        <w:rPr>
          <w:b/>
          <w:szCs w:val="21"/>
          <w:lang w:val="en-US"/>
        </w:rPr>
        <w:t xml:space="preserve"> interference</w:t>
      </w:r>
      <w:r w:rsidRPr="00155077">
        <w:rPr>
          <w:rFonts w:hint="eastAsia"/>
          <w:b/>
          <w:szCs w:val="21"/>
          <w:lang w:val="en-US"/>
        </w:rPr>
        <w:t>s</w:t>
      </w:r>
      <w:r w:rsidRPr="00155077">
        <w:rPr>
          <w:b/>
          <w:szCs w:val="21"/>
          <w:lang w:val="en-US"/>
        </w:rPr>
        <w:t xml:space="preserve"> </w:t>
      </w:r>
      <w:r w:rsidRPr="00155077">
        <w:rPr>
          <w:rFonts w:hint="eastAsia"/>
          <w:b/>
          <w:szCs w:val="21"/>
          <w:lang w:val="en-US"/>
        </w:rPr>
        <w:t xml:space="preserve">to </w:t>
      </w:r>
      <w:r w:rsidRPr="00155077">
        <w:rPr>
          <w:b/>
          <w:szCs w:val="21"/>
          <w:lang w:val="en-US"/>
        </w:rPr>
        <w:t>legacy UE DL</w:t>
      </w:r>
      <w:r w:rsidRPr="00155077">
        <w:rPr>
          <w:rFonts w:hint="eastAsia"/>
          <w:b/>
          <w:szCs w:val="21"/>
          <w:lang w:val="en-US"/>
        </w:rPr>
        <w:t xml:space="preserve"> </w:t>
      </w:r>
      <w:r w:rsidRPr="00155077">
        <w:rPr>
          <w:rFonts w:hint="eastAsia"/>
          <w:b/>
          <w:lang w:val="en-US"/>
        </w:rPr>
        <w:t>reception</w:t>
      </w:r>
      <w:r w:rsidRPr="00155077">
        <w:rPr>
          <w:rFonts w:hint="eastAsia"/>
          <w:b/>
          <w:szCs w:val="21"/>
          <w:lang w:val="en-US"/>
        </w:rPr>
        <w:t xml:space="preserve">, </w:t>
      </w:r>
      <w:r w:rsidRPr="00155077">
        <w:rPr>
          <w:b/>
          <w:szCs w:val="21"/>
          <w:lang w:val="en-US"/>
        </w:rPr>
        <w:t>the interference signal power level from low to high are case3</w:t>
      </w:r>
      <w:r w:rsidRPr="00155077">
        <w:rPr>
          <w:rFonts w:hint="eastAsia"/>
          <w:b/>
          <w:szCs w:val="21"/>
          <w:lang w:val="en-US"/>
        </w:rPr>
        <w:t xml:space="preserve">, </w:t>
      </w:r>
      <w:r w:rsidRPr="00155077">
        <w:rPr>
          <w:b/>
          <w:szCs w:val="21"/>
          <w:lang w:val="en-US"/>
        </w:rPr>
        <w:t>case4</w:t>
      </w:r>
      <w:r w:rsidRPr="00155077">
        <w:rPr>
          <w:rFonts w:hint="eastAsia"/>
          <w:b/>
          <w:szCs w:val="21"/>
          <w:lang w:val="en-US"/>
        </w:rPr>
        <w:t xml:space="preserve">, </w:t>
      </w:r>
      <w:r w:rsidRPr="00155077">
        <w:rPr>
          <w:b/>
          <w:szCs w:val="21"/>
          <w:lang w:val="en-US"/>
        </w:rPr>
        <w:t>case2</w:t>
      </w:r>
      <w:r w:rsidRPr="00155077">
        <w:rPr>
          <w:rFonts w:hint="eastAsia"/>
          <w:b/>
          <w:szCs w:val="21"/>
          <w:lang w:val="en-US"/>
        </w:rPr>
        <w:t xml:space="preserve">, </w:t>
      </w:r>
      <w:r w:rsidRPr="00155077">
        <w:rPr>
          <w:b/>
          <w:szCs w:val="21"/>
          <w:lang w:val="en-US"/>
        </w:rPr>
        <w:t>case1</w:t>
      </w:r>
      <w:r w:rsidRPr="00155077">
        <w:rPr>
          <w:rFonts w:hint="eastAsia"/>
          <w:b/>
          <w:szCs w:val="21"/>
          <w:lang w:val="en-US"/>
        </w:rPr>
        <w:t>.</w:t>
      </w:r>
    </w:p>
    <w:p w:rsidR="00D47D3D" w:rsidRPr="00155077" w:rsidRDefault="00D47D3D" w:rsidP="00D47D3D">
      <w:pPr>
        <w:rPr>
          <w:b/>
          <w:lang w:val="en-US"/>
        </w:rPr>
      </w:pPr>
      <w:r w:rsidRPr="00D47D3D">
        <w:rPr>
          <w:rFonts w:hint="eastAsia"/>
          <w:b/>
          <w:lang w:val="en-US"/>
        </w:rPr>
        <w:t xml:space="preserve">Proposal 1: </w:t>
      </w:r>
      <w:r w:rsidRPr="00155077">
        <w:rPr>
          <w:rFonts w:hint="eastAsia"/>
          <w:b/>
          <w:lang w:val="en-US"/>
        </w:rPr>
        <w:t xml:space="preserve">Both </w:t>
      </w:r>
      <w:r w:rsidRPr="00155077">
        <w:rPr>
          <w:b/>
          <w:lang w:val="en-US"/>
        </w:rPr>
        <w:t xml:space="preserve">R2D and CW/D2R </w:t>
      </w:r>
      <w:r w:rsidRPr="00155077">
        <w:rPr>
          <w:rFonts w:hint="eastAsia"/>
          <w:b/>
          <w:lang w:val="en-US"/>
        </w:rPr>
        <w:t>are</w:t>
      </w:r>
      <w:r w:rsidRPr="00155077">
        <w:rPr>
          <w:b/>
          <w:lang w:val="en-US"/>
        </w:rPr>
        <w:t xml:space="preserve"> transmitted in UL spectrum</w:t>
      </w:r>
      <w:r w:rsidRPr="00155077">
        <w:rPr>
          <w:rFonts w:hint="eastAsia"/>
          <w:b/>
          <w:lang w:val="en-US"/>
        </w:rPr>
        <w:t xml:space="preserve"> </w:t>
      </w:r>
      <w:r w:rsidR="002C64B8">
        <w:rPr>
          <w:b/>
          <w:lang w:val="en-US"/>
        </w:rPr>
        <w:t>if</w:t>
      </w:r>
      <w:r w:rsidRPr="00155077">
        <w:rPr>
          <w:rFonts w:hint="eastAsia"/>
          <w:b/>
          <w:lang w:val="en-US"/>
        </w:rPr>
        <w:t xml:space="preserve"> minimum interference to legacy UE reception is intended.</w:t>
      </w:r>
    </w:p>
    <w:p w:rsidR="00D47D3D" w:rsidRPr="002C64B8" w:rsidRDefault="00D47D3D" w:rsidP="00EC3B1D">
      <w:pPr>
        <w:spacing w:before="0"/>
        <w:rPr>
          <w:color w:val="000000" w:themeColor="text1"/>
          <w:lang w:val="en-US"/>
        </w:rPr>
      </w:pPr>
    </w:p>
    <w:p w:rsidR="00D47D3D" w:rsidRDefault="00C80C5D" w:rsidP="00EC3B1D">
      <w:pPr>
        <w:spacing w:before="0"/>
        <w:rPr>
          <w:color w:val="000000" w:themeColor="text1"/>
          <w:lang w:val="en-US"/>
        </w:rPr>
      </w:pPr>
      <w:r>
        <w:rPr>
          <w:color w:val="000000" w:themeColor="text1"/>
          <w:lang w:val="en-US"/>
        </w:rPr>
        <w:t>For deployment scenarios,</w:t>
      </w:r>
    </w:p>
    <w:p w:rsidR="00C80C5D" w:rsidRPr="002C64B8" w:rsidRDefault="00C80C5D" w:rsidP="00C80C5D">
      <w:pPr>
        <w:rPr>
          <w:lang w:val="en-US"/>
        </w:rPr>
      </w:pPr>
      <w:r w:rsidRPr="00155077">
        <w:rPr>
          <w:b/>
          <w:lang w:val="en-US"/>
        </w:rPr>
        <w:t>Observation</w:t>
      </w:r>
      <w:r>
        <w:rPr>
          <w:b/>
          <w:lang w:val="en-US"/>
        </w:rPr>
        <w:t xml:space="preserve"> 6</w:t>
      </w:r>
      <w:r w:rsidRPr="00155077">
        <w:rPr>
          <w:b/>
          <w:lang w:val="en-US"/>
        </w:rPr>
        <w:t>: The “co-site” in the WID needs clarification</w:t>
      </w:r>
      <w:r>
        <w:rPr>
          <w:b/>
          <w:lang w:val="en-US"/>
        </w:rPr>
        <w:t>.</w:t>
      </w:r>
    </w:p>
    <w:p w:rsidR="00C80C5D" w:rsidRPr="00C80C5D" w:rsidRDefault="00C80C5D" w:rsidP="001A31F5">
      <w:pPr>
        <w:rPr>
          <w:color w:val="000000" w:themeColor="text1"/>
          <w:lang w:val="en-US"/>
        </w:rPr>
      </w:pPr>
      <w:r w:rsidRPr="00155077">
        <w:rPr>
          <w:b/>
          <w:lang w:val="en-US"/>
        </w:rPr>
        <w:t>Proposal</w:t>
      </w:r>
      <w:r>
        <w:rPr>
          <w:b/>
          <w:lang w:val="en-US"/>
        </w:rPr>
        <w:t xml:space="preserve"> 2</w:t>
      </w:r>
      <w:r w:rsidRPr="00155077">
        <w:rPr>
          <w:b/>
          <w:lang w:val="en-US"/>
        </w:rPr>
        <w:t>: If “co-site” scenario needs further study including co-existence and guard RB should be decided.</w:t>
      </w:r>
    </w:p>
    <w:p w:rsidR="0004355E" w:rsidRDefault="0004355E" w:rsidP="0004355E">
      <w:pPr>
        <w:pStyle w:val="11"/>
        <w:pBdr>
          <w:top w:val="single" w:sz="12" w:space="3" w:color="auto"/>
        </w:pBdr>
        <w:tabs>
          <w:tab w:val="clear" w:pos="600"/>
        </w:tabs>
        <w:overflowPunct/>
        <w:autoSpaceDE/>
        <w:autoSpaceDN/>
        <w:adjustRightInd/>
        <w:spacing w:before="240" w:after="180"/>
        <w:jc w:val="left"/>
        <w:textAlignment w:val="auto"/>
      </w:pPr>
      <w:r>
        <w:rPr>
          <w:rFonts w:hint="eastAsia"/>
        </w:rPr>
        <w:t>Reference</w:t>
      </w:r>
    </w:p>
    <w:p w:rsidR="00F343B8" w:rsidRPr="00F343B8" w:rsidRDefault="00CB32EB" w:rsidP="00075B0A">
      <w:pPr>
        <w:rPr>
          <w:color w:val="000000" w:themeColor="text1"/>
        </w:rPr>
      </w:pPr>
      <w:r>
        <w:rPr>
          <w:rFonts w:hint="eastAsia"/>
          <w:color w:val="000000" w:themeColor="text1"/>
        </w:rPr>
        <w:t>[1]</w:t>
      </w:r>
      <w:r w:rsidR="00F343B8">
        <w:rPr>
          <w:rFonts w:hint="eastAsia"/>
          <w:color w:val="000000" w:themeColor="text1"/>
        </w:rPr>
        <w:t xml:space="preserve"> </w:t>
      </w:r>
      <w:r w:rsidR="00F343B8" w:rsidRPr="001A31F5">
        <w:rPr>
          <w:color w:val="000000" w:themeColor="text1"/>
        </w:rPr>
        <w:t>RP-240826, “Revised SID: Study on solutions for Ambient IoT (Internet of Things) in NR</w:t>
      </w:r>
      <w:r w:rsidR="00F343B8">
        <w:rPr>
          <w:color w:val="000000" w:themeColor="text1"/>
        </w:rPr>
        <w:t>”</w:t>
      </w:r>
      <w:r w:rsidR="00F343B8">
        <w:rPr>
          <w:rFonts w:hint="eastAsia"/>
          <w:color w:val="000000" w:themeColor="text1"/>
        </w:rPr>
        <w:t xml:space="preserve">, </w:t>
      </w:r>
      <w:r w:rsidR="00F343B8" w:rsidRPr="001A31F5">
        <w:rPr>
          <w:color w:val="000000" w:themeColor="text1"/>
        </w:rPr>
        <w:t>CMCC, Huawei, T-Mobile USA, RAN#103</w:t>
      </w:r>
    </w:p>
    <w:p w:rsidR="00D8599B" w:rsidRDefault="00F343B8" w:rsidP="00075B0A">
      <w:pPr>
        <w:rPr>
          <w:color w:val="000000" w:themeColor="text1"/>
        </w:rPr>
      </w:pPr>
      <w:r>
        <w:rPr>
          <w:rFonts w:hint="eastAsia"/>
          <w:color w:val="000000" w:themeColor="text1"/>
        </w:rPr>
        <w:t xml:space="preserve">[2] </w:t>
      </w:r>
      <w:r w:rsidR="00591572" w:rsidRPr="00FB0AB7">
        <w:rPr>
          <w:color w:val="000000" w:themeColor="text1"/>
        </w:rPr>
        <w:t>R4-2406714</w:t>
      </w:r>
      <w:r w:rsidR="00591572" w:rsidRPr="00FB0AB7">
        <w:rPr>
          <w:rFonts w:hint="eastAsia"/>
          <w:color w:val="000000" w:themeColor="text1"/>
        </w:rPr>
        <w:t xml:space="preserve">, </w:t>
      </w:r>
      <w:r w:rsidR="00591572" w:rsidRPr="00FB0AB7">
        <w:rPr>
          <w:color w:val="000000" w:themeColor="text1"/>
        </w:rPr>
        <w:t>“WF on Ambient IoT in NR”</w:t>
      </w:r>
      <w:r w:rsidR="00591572" w:rsidRPr="00FB0AB7">
        <w:rPr>
          <w:rFonts w:hint="eastAsia"/>
          <w:color w:val="000000" w:themeColor="text1"/>
        </w:rPr>
        <w:t xml:space="preserve">, </w:t>
      </w:r>
      <w:r w:rsidR="00591572" w:rsidRPr="003E3E60">
        <w:rPr>
          <w:rFonts w:hint="eastAsia"/>
          <w:color w:val="000000" w:themeColor="text1"/>
        </w:rPr>
        <w:t>RAN4#1</w:t>
      </w:r>
      <w:r w:rsidR="00591572">
        <w:rPr>
          <w:rFonts w:hint="eastAsia"/>
          <w:color w:val="000000" w:themeColor="text1"/>
        </w:rPr>
        <w:t>10bis</w:t>
      </w:r>
    </w:p>
    <w:p w:rsidR="00FB0AB7" w:rsidRDefault="00FB0AB7" w:rsidP="00075B0A">
      <w:r>
        <w:rPr>
          <w:rFonts w:hint="eastAsia"/>
          <w:color w:val="000000" w:themeColor="text1"/>
        </w:rPr>
        <w:t>[</w:t>
      </w:r>
      <w:r w:rsidR="00F343B8">
        <w:rPr>
          <w:rFonts w:hint="eastAsia"/>
          <w:color w:val="000000" w:themeColor="text1"/>
        </w:rPr>
        <w:t>3</w:t>
      </w:r>
      <w:r>
        <w:rPr>
          <w:rFonts w:hint="eastAsia"/>
          <w:color w:val="000000" w:themeColor="text1"/>
        </w:rPr>
        <w:t xml:space="preserve">] </w:t>
      </w:r>
      <w:r w:rsidRPr="00FB0AB7">
        <w:rPr>
          <w:color w:val="000000" w:themeColor="text1"/>
        </w:rPr>
        <w:t>R1-2403782</w:t>
      </w:r>
      <w:r>
        <w:rPr>
          <w:rFonts w:hint="eastAsia"/>
          <w:color w:val="000000" w:themeColor="text1"/>
        </w:rPr>
        <w:t xml:space="preserve">, </w:t>
      </w:r>
      <w:r>
        <w:rPr>
          <w:color w:val="000000" w:themeColor="text1"/>
        </w:rPr>
        <w:t>“</w:t>
      </w:r>
      <w:r w:rsidRPr="00FB0AB7">
        <w:rPr>
          <w:color w:val="000000" w:themeColor="text1"/>
        </w:rPr>
        <w:t>LS on Ambient-IoT evaluation scenarios and assumptions</w:t>
      </w:r>
      <w:r>
        <w:rPr>
          <w:color w:val="000000" w:themeColor="text1"/>
        </w:rPr>
        <w:t>”</w:t>
      </w:r>
      <w:r>
        <w:rPr>
          <w:rFonts w:hint="eastAsia"/>
          <w:color w:val="000000" w:themeColor="text1"/>
        </w:rPr>
        <w:t xml:space="preserve">, </w:t>
      </w:r>
      <w:r w:rsidRPr="003E3E60">
        <w:rPr>
          <w:rFonts w:hint="eastAsia"/>
          <w:color w:val="000000" w:themeColor="text1"/>
        </w:rPr>
        <w:t>RAN</w:t>
      </w:r>
      <w:r>
        <w:rPr>
          <w:rFonts w:hint="eastAsia"/>
          <w:color w:val="000000" w:themeColor="text1"/>
        </w:rPr>
        <w:t>1</w:t>
      </w:r>
      <w:r w:rsidRPr="003E3E60">
        <w:rPr>
          <w:rFonts w:hint="eastAsia"/>
          <w:color w:val="000000" w:themeColor="text1"/>
        </w:rPr>
        <w:t>#1</w:t>
      </w:r>
      <w:r>
        <w:rPr>
          <w:rFonts w:hint="eastAsia"/>
          <w:color w:val="000000" w:themeColor="text1"/>
        </w:rPr>
        <w:t>16bis</w:t>
      </w:r>
    </w:p>
    <w:p w:rsidR="002D002F" w:rsidRDefault="00D24D18" w:rsidP="001A31F5">
      <w:pPr>
        <w:pStyle w:val="11"/>
        <w:pBdr>
          <w:top w:val="single" w:sz="12" w:space="3" w:color="auto"/>
        </w:pBdr>
        <w:tabs>
          <w:tab w:val="clear" w:pos="600"/>
        </w:tabs>
        <w:overflowPunct/>
        <w:autoSpaceDE/>
        <w:autoSpaceDN/>
        <w:adjustRightInd/>
        <w:spacing w:before="240" w:after="180"/>
        <w:jc w:val="left"/>
        <w:textAlignment w:val="auto"/>
        <w:rPr>
          <w:lang w:eastAsia="zh-CN"/>
        </w:rPr>
      </w:pPr>
      <w:r>
        <w:rPr>
          <w:rFonts w:hint="eastAsia"/>
          <w:lang w:eastAsia="zh-CN"/>
        </w:rPr>
        <w:t xml:space="preserve">Annex A: </w:t>
      </w:r>
      <w:r w:rsidR="000E643C">
        <w:rPr>
          <w:rFonts w:hint="eastAsia"/>
          <w:lang w:eastAsia="zh-CN"/>
        </w:rPr>
        <w:t xml:space="preserve">Detail interference analysis </w:t>
      </w:r>
      <w:r w:rsidR="00612425">
        <w:rPr>
          <w:rFonts w:hint="eastAsia"/>
          <w:lang w:eastAsia="zh-CN"/>
        </w:rPr>
        <w:t xml:space="preserve">for </w:t>
      </w:r>
      <w:r w:rsidR="00D1793F">
        <w:rPr>
          <w:rFonts w:hint="eastAsia"/>
          <w:lang w:eastAsia="zh-CN"/>
        </w:rPr>
        <w:t>Case</w:t>
      </w:r>
      <w:r w:rsidR="007366B4">
        <w:rPr>
          <w:rFonts w:hint="eastAsia"/>
          <w:lang w:eastAsia="zh-CN"/>
        </w:rPr>
        <w:t xml:space="preserve">s of </w:t>
      </w:r>
      <w:r w:rsidR="00612425">
        <w:rPr>
          <w:rFonts w:hint="eastAsia"/>
          <w:lang w:eastAsia="zh-CN"/>
        </w:rPr>
        <w:t>D1T1 and D2T2</w:t>
      </w:r>
    </w:p>
    <w:p w:rsidR="00467A32" w:rsidRPr="00467A32" w:rsidRDefault="00467A32" w:rsidP="001A31F5">
      <w:pPr>
        <w:pStyle w:val="afa"/>
        <w:keepNext/>
        <w:keepLines/>
        <w:widowControl/>
        <w:numPr>
          <w:ilvl w:val="0"/>
          <w:numId w:val="61"/>
        </w:numPr>
        <w:tabs>
          <w:tab w:val="left" w:pos="700"/>
        </w:tabs>
        <w:overflowPunct w:val="0"/>
        <w:autoSpaceDE w:val="0"/>
        <w:autoSpaceDN w:val="0"/>
        <w:adjustRightInd w:val="0"/>
        <w:spacing w:before="180" w:after="120" w:line="240" w:lineRule="auto"/>
        <w:ind w:firstLineChars="0"/>
        <w:textAlignment w:val="baseline"/>
        <w:outlineLvl w:val="1"/>
        <w:rPr>
          <w:rFonts w:ascii="Arial" w:hAnsi="Arial"/>
          <w:vanish/>
          <w:kern w:val="0"/>
          <w:sz w:val="28"/>
          <w:szCs w:val="20"/>
        </w:rPr>
      </w:pPr>
    </w:p>
    <w:p w:rsidR="00467A32" w:rsidRPr="00467A32" w:rsidRDefault="00467A32" w:rsidP="001A31F5">
      <w:pPr>
        <w:pStyle w:val="afa"/>
        <w:keepNext/>
        <w:keepLines/>
        <w:widowControl/>
        <w:numPr>
          <w:ilvl w:val="0"/>
          <w:numId w:val="61"/>
        </w:numPr>
        <w:tabs>
          <w:tab w:val="left" w:pos="700"/>
        </w:tabs>
        <w:overflowPunct w:val="0"/>
        <w:autoSpaceDE w:val="0"/>
        <w:autoSpaceDN w:val="0"/>
        <w:adjustRightInd w:val="0"/>
        <w:spacing w:before="180" w:after="120" w:line="240" w:lineRule="auto"/>
        <w:ind w:firstLineChars="0"/>
        <w:textAlignment w:val="baseline"/>
        <w:outlineLvl w:val="1"/>
        <w:rPr>
          <w:rFonts w:ascii="Arial" w:hAnsi="Arial"/>
          <w:vanish/>
          <w:kern w:val="0"/>
          <w:sz w:val="28"/>
          <w:szCs w:val="20"/>
        </w:rPr>
      </w:pPr>
    </w:p>
    <w:p w:rsidR="0052108C" w:rsidRDefault="00D24D18" w:rsidP="001A31F5">
      <w:pPr>
        <w:pStyle w:val="20"/>
      </w:pPr>
      <w:r>
        <w:rPr>
          <w:rFonts w:hint="eastAsia"/>
        </w:rPr>
        <w:t xml:space="preserve">A.1 Interference analysis </w:t>
      </w:r>
      <w:r w:rsidR="0052108C">
        <w:rPr>
          <w:rFonts w:hint="eastAsia"/>
        </w:rPr>
        <w:t xml:space="preserve">for D1T1, CW </w:t>
      </w:r>
      <w:r w:rsidR="0052108C" w:rsidRPr="00A6446C">
        <w:t>is transmitted from inside the topology</w:t>
      </w:r>
    </w:p>
    <w:p w:rsidR="0052108C" w:rsidRDefault="00D24D18" w:rsidP="008C3937">
      <w:pPr>
        <w:pStyle w:val="3"/>
      </w:pPr>
      <w:r>
        <w:rPr>
          <w:rFonts w:hint="eastAsia"/>
        </w:rPr>
        <w:t xml:space="preserve">A.1.1 </w:t>
      </w:r>
      <w:r w:rsidR="0052108C" w:rsidRPr="00467A32">
        <w:rPr>
          <w:rFonts w:hint="eastAsia"/>
        </w:rPr>
        <w:t xml:space="preserve">R2D is </w:t>
      </w:r>
      <w:r w:rsidR="00F07965">
        <w:rPr>
          <w:rFonts w:hint="eastAsia"/>
        </w:rPr>
        <w:t xml:space="preserve">in </w:t>
      </w:r>
      <w:r w:rsidR="0052108C" w:rsidRPr="00467A32">
        <w:rPr>
          <w:rFonts w:hint="eastAsia"/>
        </w:rPr>
        <w:t xml:space="preserve">FDD DL spectrum, CW/D2R are </w:t>
      </w:r>
      <w:r w:rsidR="00F07965">
        <w:rPr>
          <w:rFonts w:hint="eastAsia"/>
        </w:rPr>
        <w:t xml:space="preserve">in </w:t>
      </w:r>
      <w:r w:rsidR="0052108C" w:rsidRPr="00467A32">
        <w:rPr>
          <w:rFonts w:hint="eastAsia"/>
        </w:rPr>
        <w:t>FDD DL spectrum</w:t>
      </w:r>
    </w:p>
    <w:p w:rsidR="0052108C" w:rsidRDefault="00612425" w:rsidP="002E429B">
      <w:pPr>
        <w:spacing w:before="0"/>
        <w:jc w:val="center"/>
      </w:pPr>
      <w:r>
        <w:object w:dxaOrig="7728" w:dyaOrig="4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5pt;height:237.75pt" o:ole="">
            <v:imagedata r:id="rId9" o:title=""/>
          </v:shape>
          <o:OLEObject Type="Embed" ProgID="Visio.Drawing.11" ShapeID="_x0000_i1025" DrawAspect="Content" ObjectID="_1777133351" r:id="rId10"/>
        </w:object>
      </w:r>
    </w:p>
    <w:p w:rsidR="007366B4" w:rsidRPr="005833A1" w:rsidRDefault="007366B4" w:rsidP="00612425">
      <w:pPr>
        <w:jc w:val="center"/>
      </w:pPr>
      <w:r>
        <w:rPr>
          <w:rFonts w:hint="eastAsia"/>
        </w:rPr>
        <w:t>Figure 1</w:t>
      </w:r>
      <w:r w:rsidR="00D24D18">
        <w:rPr>
          <w:rFonts w:hint="eastAsia"/>
        </w:rPr>
        <w:t>:</w:t>
      </w:r>
      <w:r w:rsidR="005833A1">
        <w:rPr>
          <w:rFonts w:hint="eastAsia"/>
        </w:rPr>
        <w:t xml:space="preserve"> </w:t>
      </w:r>
      <w:r w:rsidR="005833A1" w:rsidRPr="005833A1">
        <w:t>R2D is</w:t>
      </w:r>
      <w:r w:rsidR="00F07965" w:rsidRPr="00467A32">
        <w:rPr>
          <w:rFonts w:hint="eastAsia"/>
        </w:rPr>
        <w:t xml:space="preserve"> </w:t>
      </w:r>
      <w:r w:rsidR="00F07965">
        <w:rPr>
          <w:rFonts w:hint="eastAsia"/>
        </w:rPr>
        <w:t>in</w:t>
      </w:r>
      <w:r w:rsidR="005833A1" w:rsidRPr="005833A1">
        <w:t xml:space="preserve"> FDD DL spectrum, CW/D2R are</w:t>
      </w:r>
      <w:r w:rsidR="00F07965" w:rsidRPr="00467A32">
        <w:rPr>
          <w:rFonts w:hint="eastAsia"/>
        </w:rPr>
        <w:t xml:space="preserve"> </w:t>
      </w:r>
      <w:r w:rsidR="00F07965">
        <w:rPr>
          <w:rFonts w:hint="eastAsia"/>
        </w:rPr>
        <w:t>in</w:t>
      </w:r>
      <w:r w:rsidR="005833A1" w:rsidRPr="005833A1">
        <w:t xml:space="preserve"> FDD DL spectrum</w:t>
      </w:r>
    </w:p>
    <w:p w:rsidR="0052108C" w:rsidRPr="00467A32" w:rsidRDefault="00D24D18" w:rsidP="00131FF6">
      <w:pPr>
        <w:pStyle w:val="3"/>
      </w:pPr>
      <w:r>
        <w:rPr>
          <w:rFonts w:hint="eastAsia"/>
        </w:rPr>
        <w:t xml:space="preserve">A.1.2 </w:t>
      </w:r>
      <w:r w:rsidR="0052108C" w:rsidRPr="00467A32">
        <w:rPr>
          <w:rFonts w:hint="eastAsia"/>
        </w:rPr>
        <w:t xml:space="preserve">R2D is </w:t>
      </w:r>
      <w:r w:rsidR="00F07965">
        <w:rPr>
          <w:rFonts w:hint="eastAsia"/>
        </w:rPr>
        <w:t xml:space="preserve">in </w:t>
      </w:r>
      <w:r w:rsidR="0052108C" w:rsidRPr="00467A32">
        <w:rPr>
          <w:rFonts w:hint="eastAsia"/>
        </w:rPr>
        <w:t xml:space="preserve">FDD UL spectrum, CW/D2R are </w:t>
      </w:r>
      <w:r w:rsidR="00F07965">
        <w:rPr>
          <w:rFonts w:hint="eastAsia"/>
        </w:rPr>
        <w:t xml:space="preserve">in </w:t>
      </w:r>
      <w:r w:rsidR="0052108C" w:rsidRPr="00467A32">
        <w:rPr>
          <w:rFonts w:hint="eastAsia"/>
        </w:rPr>
        <w:t>FDD DL spectrum</w:t>
      </w:r>
    </w:p>
    <w:p w:rsidR="0052108C" w:rsidRDefault="00612425" w:rsidP="00612425">
      <w:pPr>
        <w:jc w:val="center"/>
      </w:pPr>
      <w:r>
        <w:object w:dxaOrig="7753" w:dyaOrig="4393">
          <v:shape id="_x0000_i1026" type="#_x0000_t75" style="width:387pt;height:219.75pt" o:ole="">
            <v:imagedata r:id="rId11" o:title=""/>
          </v:shape>
          <o:OLEObject Type="Embed" ProgID="Visio.Drawing.11" ShapeID="_x0000_i1026" DrawAspect="Content" ObjectID="_1777133352" r:id="rId12"/>
        </w:object>
      </w:r>
    </w:p>
    <w:p w:rsidR="007366B4" w:rsidRDefault="007366B4" w:rsidP="00612425">
      <w:pPr>
        <w:jc w:val="center"/>
      </w:pPr>
      <w:r>
        <w:rPr>
          <w:rFonts w:hint="eastAsia"/>
        </w:rPr>
        <w:t>Figure 2</w:t>
      </w:r>
      <w:r w:rsidR="00D24D18">
        <w:rPr>
          <w:rFonts w:hint="eastAsia"/>
        </w:rPr>
        <w:t>:</w:t>
      </w:r>
      <w:r w:rsidR="005833A1">
        <w:rPr>
          <w:rFonts w:hint="eastAsia"/>
        </w:rPr>
        <w:t xml:space="preserve"> </w:t>
      </w:r>
      <w:r w:rsidR="005833A1" w:rsidRPr="005833A1">
        <w:t>R2D is</w:t>
      </w:r>
      <w:r w:rsidR="00F07965" w:rsidRPr="00467A32">
        <w:rPr>
          <w:rFonts w:hint="eastAsia"/>
        </w:rPr>
        <w:t xml:space="preserve"> </w:t>
      </w:r>
      <w:r w:rsidR="00F07965">
        <w:rPr>
          <w:rFonts w:hint="eastAsia"/>
        </w:rPr>
        <w:t>in</w:t>
      </w:r>
      <w:r w:rsidR="005833A1" w:rsidRPr="005833A1">
        <w:t xml:space="preserve"> FDD UL spectrum, CW/D2R are</w:t>
      </w:r>
      <w:r w:rsidR="00F07965" w:rsidRPr="00467A32">
        <w:rPr>
          <w:rFonts w:hint="eastAsia"/>
        </w:rPr>
        <w:t xml:space="preserve"> </w:t>
      </w:r>
      <w:r w:rsidR="00F07965">
        <w:rPr>
          <w:rFonts w:hint="eastAsia"/>
        </w:rPr>
        <w:t>in</w:t>
      </w:r>
      <w:r w:rsidR="005833A1" w:rsidRPr="005833A1">
        <w:t xml:space="preserve"> FDD DL spectrum</w:t>
      </w:r>
    </w:p>
    <w:p w:rsidR="0052108C" w:rsidRPr="00467A32" w:rsidRDefault="00D24D18" w:rsidP="00131FF6">
      <w:pPr>
        <w:pStyle w:val="3"/>
      </w:pPr>
      <w:r>
        <w:rPr>
          <w:rFonts w:hint="eastAsia"/>
        </w:rPr>
        <w:t>A.1.</w:t>
      </w:r>
      <w:r w:rsidR="0059063F">
        <w:t>3</w:t>
      </w:r>
      <w:r>
        <w:rPr>
          <w:rFonts w:hint="eastAsia"/>
        </w:rPr>
        <w:t xml:space="preserve"> </w:t>
      </w:r>
      <w:r w:rsidR="0052108C" w:rsidRPr="00467A32">
        <w:rPr>
          <w:rFonts w:hint="eastAsia"/>
        </w:rPr>
        <w:t xml:space="preserve">R2D is </w:t>
      </w:r>
      <w:r w:rsidR="00F07965">
        <w:rPr>
          <w:rFonts w:hint="eastAsia"/>
        </w:rPr>
        <w:t xml:space="preserve">in </w:t>
      </w:r>
      <w:r w:rsidR="0052108C" w:rsidRPr="00467A32">
        <w:rPr>
          <w:rFonts w:hint="eastAsia"/>
        </w:rPr>
        <w:t xml:space="preserve">FDD UL spectrum, CW/D2R are </w:t>
      </w:r>
      <w:r w:rsidR="00F07965">
        <w:rPr>
          <w:rFonts w:hint="eastAsia"/>
        </w:rPr>
        <w:t xml:space="preserve">in </w:t>
      </w:r>
      <w:r w:rsidR="0052108C" w:rsidRPr="00467A32">
        <w:rPr>
          <w:rFonts w:hint="eastAsia"/>
        </w:rPr>
        <w:t>FDD UL spectrum</w:t>
      </w:r>
    </w:p>
    <w:p w:rsidR="0052108C" w:rsidRDefault="00A264A1" w:rsidP="00A264A1">
      <w:pPr>
        <w:jc w:val="center"/>
      </w:pPr>
      <w:r>
        <w:object w:dxaOrig="8160" w:dyaOrig="4281">
          <v:shape id="_x0000_i1027" type="#_x0000_t75" style="width:408pt;height:214.15pt" o:ole="">
            <v:imagedata r:id="rId13" o:title=""/>
          </v:shape>
          <o:OLEObject Type="Embed" ProgID="Visio.Drawing.11" ShapeID="_x0000_i1027" DrawAspect="Content" ObjectID="_1777133353" r:id="rId14"/>
        </w:object>
      </w:r>
    </w:p>
    <w:p w:rsidR="0052108C" w:rsidRDefault="007366B4" w:rsidP="007366B4">
      <w:pPr>
        <w:jc w:val="center"/>
      </w:pPr>
      <w:r>
        <w:rPr>
          <w:rFonts w:hint="eastAsia"/>
        </w:rPr>
        <w:t>Figure 3</w:t>
      </w:r>
      <w:r w:rsidR="00D24D18">
        <w:rPr>
          <w:rFonts w:hint="eastAsia"/>
        </w:rPr>
        <w:t>:</w:t>
      </w:r>
      <w:r w:rsidR="005833A1">
        <w:rPr>
          <w:rFonts w:hint="eastAsia"/>
        </w:rPr>
        <w:t xml:space="preserve"> </w:t>
      </w:r>
      <w:r w:rsidR="005833A1" w:rsidRPr="005833A1">
        <w:rPr>
          <w:rFonts w:hint="eastAsia"/>
        </w:rPr>
        <w:t>R2D is</w:t>
      </w:r>
      <w:r w:rsidR="00F07965" w:rsidRPr="00467A32">
        <w:rPr>
          <w:rFonts w:hint="eastAsia"/>
        </w:rPr>
        <w:t xml:space="preserve"> </w:t>
      </w:r>
      <w:r w:rsidR="00F07965">
        <w:rPr>
          <w:rFonts w:hint="eastAsia"/>
        </w:rPr>
        <w:t>in</w:t>
      </w:r>
      <w:r w:rsidR="005833A1" w:rsidRPr="005833A1">
        <w:rPr>
          <w:rFonts w:hint="eastAsia"/>
        </w:rPr>
        <w:t xml:space="preserve"> FDD UL spectrum, CW/D2R are</w:t>
      </w:r>
      <w:r w:rsidR="00F07965" w:rsidRPr="00467A32">
        <w:rPr>
          <w:rFonts w:hint="eastAsia"/>
        </w:rPr>
        <w:t xml:space="preserve"> </w:t>
      </w:r>
      <w:r w:rsidR="00F07965">
        <w:rPr>
          <w:rFonts w:hint="eastAsia"/>
        </w:rPr>
        <w:t>in</w:t>
      </w:r>
      <w:r w:rsidR="005833A1" w:rsidRPr="005833A1">
        <w:rPr>
          <w:rFonts w:hint="eastAsia"/>
        </w:rPr>
        <w:t xml:space="preserve"> FDD UL spectrum</w:t>
      </w:r>
    </w:p>
    <w:p w:rsidR="0052108C" w:rsidRPr="00131FF6" w:rsidRDefault="00D24D18" w:rsidP="00131FF6">
      <w:pPr>
        <w:pStyle w:val="3"/>
      </w:pPr>
      <w:r>
        <w:rPr>
          <w:rFonts w:hint="eastAsia"/>
        </w:rPr>
        <w:t>A.1.</w:t>
      </w:r>
      <w:r w:rsidR="0059063F">
        <w:t>4</w:t>
      </w:r>
      <w:r>
        <w:rPr>
          <w:rFonts w:hint="eastAsia"/>
        </w:rPr>
        <w:t xml:space="preserve"> </w:t>
      </w:r>
      <w:r w:rsidR="0052108C" w:rsidRPr="00467A32">
        <w:rPr>
          <w:rFonts w:hint="eastAsia"/>
        </w:rPr>
        <w:t>R2D is</w:t>
      </w:r>
      <w:r w:rsidR="00F07965" w:rsidRPr="00467A32">
        <w:rPr>
          <w:rFonts w:hint="eastAsia"/>
        </w:rPr>
        <w:t xml:space="preserve"> </w:t>
      </w:r>
      <w:r w:rsidR="00F07965">
        <w:rPr>
          <w:rFonts w:hint="eastAsia"/>
        </w:rPr>
        <w:t>in</w:t>
      </w:r>
      <w:r w:rsidR="0052108C" w:rsidRPr="00467A32">
        <w:rPr>
          <w:rFonts w:hint="eastAsia"/>
        </w:rPr>
        <w:t xml:space="preserve"> FDD DL spectrum, CW/D2R are</w:t>
      </w:r>
      <w:r w:rsidR="00F07965" w:rsidRPr="00467A32">
        <w:rPr>
          <w:rFonts w:hint="eastAsia"/>
        </w:rPr>
        <w:t xml:space="preserve"> </w:t>
      </w:r>
      <w:r w:rsidR="00F07965">
        <w:rPr>
          <w:rFonts w:hint="eastAsia"/>
        </w:rPr>
        <w:t>in</w:t>
      </w:r>
      <w:r w:rsidR="0052108C" w:rsidRPr="00467A32">
        <w:rPr>
          <w:rFonts w:hint="eastAsia"/>
        </w:rPr>
        <w:t xml:space="preserve"> FDD UL spectrum</w:t>
      </w:r>
    </w:p>
    <w:p w:rsidR="0052108C" w:rsidRDefault="00401E40" w:rsidP="00A264A1">
      <w:pPr>
        <w:jc w:val="center"/>
      </w:pPr>
      <w:r>
        <w:object w:dxaOrig="7926" w:dyaOrig="4315">
          <v:shape id="_x0000_i1028" type="#_x0000_t75" style="width:396pt;height:215.25pt" o:ole="">
            <v:imagedata r:id="rId15" o:title=""/>
          </v:shape>
          <o:OLEObject Type="Embed" ProgID="Visio.Drawing.11" ShapeID="_x0000_i1028" DrawAspect="Content" ObjectID="_1777133354" r:id="rId16"/>
        </w:object>
      </w:r>
    </w:p>
    <w:p w:rsidR="007366B4" w:rsidRDefault="007366B4" w:rsidP="00A264A1">
      <w:pPr>
        <w:jc w:val="center"/>
      </w:pPr>
      <w:r>
        <w:rPr>
          <w:rFonts w:hint="eastAsia"/>
        </w:rPr>
        <w:t>Figure 4</w:t>
      </w:r>
      <w:r w:rsidR="00D24D18">
        <w:rPr>
          <w:rFonts w:hint="eastAsia"/>
        </w:rPr>
        <w:t>:</w:t>
      </w:r>
      <w:r w:rsidR="005833A1">
        <w:rPr>
          <w:rFonts w:hint="eastAsia"/>
        </w:rPr>
        <w:t xml:space="preserve"> </w:t>
      </w:r>
      <w:r w:rsidR="005833A1" w:rsidRPr="005833A1">
        <w:rPr>
          <w:rFonts w:hint="eastAsia"/>
        </w:rPr>
        <w:t>R2D is</w:t>
      </w:r>
      <w:r w:rsidR="00F07965" w:rsidRPr="00467A32">
        <w:rPr>
          <w:rFonts w:hint="eastAsia"/>
        </w:rPr>
        <w:t xml:space="preserve"> </w:t>
      </w:r>
      <w:r w:rsidR="00F07965">
        <w:rPr>
          <w:rFonts w:hint="eastAsia"/>
        </w:rPr>
        <w:t>in</w:t>
      </w:r>
      <w:r w:rsidR="005833A1" w:rsidRPr="005833A1">
        <w:rPr>
          <w:rFonts w:hint="eastAsia"/>
        </w:rPr>
        <w:t xml:space="preserve"> FDD </w:t>
      </w:r>
      <w:r w:rsidR="002400F3">
        <w:rPr>
          <w:rFonts w:hint="eastAsia"/>
        </w:rPr>
        <w:t>D</w:t>
      </w:r>
      <w:r w:rsidR="005833A1" w:rsidRPr="005833A1">
        <w:rPr>
          <w:rFonts w:hint="eastAsia"/>
        </w:rPr>
        <w:t>L spectrum, CW/D2R are</w:t>
      </w:r>
      <w:r w:rsidR="00F07965" w:rsidRPr="00467A32">
        <w:rPr>
          <w:rFonts w:hint="eastAsia"/>
        </w:rPr>
        <w:t xml:space="preserve"> </w:t>
      </w:r>
      <w:r w:rsidR="00F07965">
        <w:rPr>
          <w:rFonts w:hint="eastAsia"/>
        </w:rPr>
        <w:t>in</w:t>
      </w:r>
      <w:r w:rsidR="005833A1" w:rsidRPr="005833A1">
        <w:rPr>
          <w:rFonts w:hint="eastAsia"/>
        </w:rPr>
        <w:t xml:space="preserve"> FDD UL spectrum</w:t>
      </w:r>
    </w:p>
    <w:p w:rsidR="0052108C" w:rsidRDefault="00D24D18" w:rsidP="001A31F5">
      <w:pPr>
        <w:pStyle w:val="20"/>
      </w:pPr>
      <w:r>
        <w:rPr>
          <w:rFonts w:hint="eastAsia"/>
        </w:rPr>
        <w:t>A.2 Interference analysis</w:t>
      </w:r>
      <w:r w:rsidR="0052108C">
        <w:rPr>
          <w:rFonts w:hint="eastAsia"/>
        </w:rPr>
        <w:t xml:space="preserve"> for D1T1, CW </w:t>
      </w:r>
      <w:r w:rsidR="0052108C" w:rsidRPr="00A6446C">
        <w:t xml:space="preserve">is transmitted from </w:t>
      </w:r>
      <w:r w:rsidR="0052108C">
        <w:rPr>
          <w:rFonts w:hint="eastAsia"/>
        </w:rPr>
        <w:t>out</w:t>
      </w:r>
      <w:r w:rsidR="0052108C" w:rsidRPr="00A6446C">
        <w:t>side the topology</w:t>
      </w:r>
    </w:p>
    <w:p w:rsidR="0052108C" w:rsidRPr="00467A32" w:rsidRDefault="00D24D18" w:rsidP="00131FF6">
      <w:pPr>
        <w:pStyle w:val="3"/>
      </w:pPr>
      <w:r>
        <w:rPr>
          <w:rFonts w:hint="eastAsia"/>
        </w:rPr>
        <w:t xml:space="preserve">A.2.1 </w:t>
      </w:r>
      <w:r w:rsidR="0052108C" w:rsidRPr="00467A32">
        <w:rPr>
          <w:rFonts w:hint="eastAsia"/>
        </w:rPr>
        <w:t>R2D is</w:t>
      </w:r>
      <w:r w:rsidR="00F07965" w:rsidRPr="00467A32">
        <w:rPr>
          <w:rFonts w:hint="eastAsia"/>
        </w:rPr>
        <w:t xml:space="preserve"> </w:t>
      </w:r>
      <w:r w:rsidR="00F07965">
        <w:rPr>
          <w:rFonts w:hint="eastAsia"/>
        </w:rPr>
        <w:t>in</w:t>
      </w:r>
      <w:r w:rsidR="0052108C" w:rsidRPr="00467A32">
        <w:rPr>
          <w:rFonts w:hint="eastAsia"/>
        </w:rPr>
        <w:t xml:space="preserve"> FDD DL spectrum, CW/D2R are</w:t>
      </w:r>
      <w:r w:rsidR="00F07965" w:rsidRPr="00467A32">
        <w:rPr>
          <w:rFonts w:hint="eastAsia"/>
        </w:rPr>
        <w:t xml:space="preserve"> </w:t>
      </w:r>
      <w:r w:rsidR="00F07965">
        <w:rPr>
          <w:rFonts w:hint="eastAsia"/>
        </w:rPr>
        <w:t>in</w:t>
      </w:r>
      <w:r w:rsidR="0052108C" w:rsidRPr="00467A32">
        <w:rPr>
          <w:rFonts w:hint="eastAsia"/>
        </w:rPr>
        <w:t xml:space="preserve"> FDD DL spectrum</w:t>
      </w:r>
    </w:p>
    <w:p w:rsidR="0052108C" w:rsidRDefault="00A264A1" w:rsidP="00A264A1">
      <w:pPr>
        <w:jc w:val="center"/>
      </w:pPr>
      <w:r>
        <w:object w:dxaOrig="7629" w:dyaOrig="5142">
          <v:shape id="_x0000_i1029" type="#_x0000_t75" style="width:381.75pt;height:256.5pt" o:ole="">
            <v:imagedata r:id="rId17" o:title=""/>
          </v:shape>
          <o:OLEObject Type="Embed" ProgID="Visio.Drawing.11" ShapeID="_x0000_i1029" DrawAspect="Content" ObjectID="_1777133355" r:id="rId18"/>
        </w:object>
      </w:r>
    </w:p>
    <w:p w:rsidR="0052108C" w:rsidRDefault="007366B4" w:rsidP="007366B4">
      <w:pPr>
        <w:jc w:val="center"/>
      </w:pPr>
      <w:r>
        <w:rPr>
          <w:rFonts w:hint="eastAsia"/>
        </w:rPr>
        <w:t>Figure 5</w:t>
      </w:r>
      <w:r w:rsidR="00D24D18">
        <w:rPr>
          <w:rFonts w:hint="eastAsia"/>
        </w:rPr>
        <w:t>:</w:t>
      </w:r>
      <w:r w:rsidR="005833A1">
        <w:rPr>
          <w:rFonts w:hint="eastAsia"/>
        </w:rPr>
        <w:t xml:space="preserve"> </w:t>
      </w:r>
      <w:r w:rsidR="005833A1" w:rsidRPr="005833A1">
        <w:t>R2D is</w:t>
      </w:r>
      <w:r w:rsidR="00F07965" w:rsidRPr="00467A32">
        <w:rPr>
          <w:rFonts w:hint="eastAsia"/>
        </w:rPr>
        <w:t xml:space="preserve"> </w:t>
      </w:r>
      <w:r w:rsidR="00F07965">
        <w:rPr>
          <w:rFonts w:hint="eastAsia"/>
        </w:rPr>
        <w:t>in</w:t>
      </w:r>
      <w:r w:rsidR="005833A1" w:rsidRPr="005833A1">
        <w:t xml:space="preserve"> FDD DL spectrum, CW/D2R are</w:t>
      </w:r>
      <w:r w:rsidR="00F07965" w:rsidRPr="00467A32">
        <w:rPr>
          <w:rFonts w:hint="eastAsia"/>
        </w:rPr>
        <w:t xml:space="preserve"> </w:t>
      </w:r>
      <w:r w:rsidR="00F07965">
        <w:rPr>
          <w:rFonts w:hint="eastAsia"/>
        </w:rPr>
        <w:t>in</w:t>
      </w:r>
      <w:r w:rsidR="005833A1" w:rsidRPr="005833A1">
        <w:t xml:space="preserve"> FDD DL spectrum</w:t>
      </w:r>
    </w:p>
    <w:p w:rsidR="0052108C" w:rsidRPr="00467A32" w:rsidRDefault="00D24D18" w:rsidP="00131FF6">
      <w:pPr>
        <w:pStyle w:val="3"/>
      </w:pPr>
      <w:r>
        <w:rPr>
          <w:rFonts w:hint="eastAsia"/>
        </w:rPr>
        <w:t xml:space="preserve">A.2.2 </w:t>
      </w:r>
      <w:r w:rsidR="0052108C" w:rsidRPr="00467A32">
        <w:rPr>
          <w:rFonts w:hint="eastAsia"/>
        </w:rPr>
        <w:t>R2D is</w:t>
      </w:r>
      <w:r w:rsidR="00F07965" w:rsidRPr="00467A32">
        <w:rPr>
          <w:rFonts w:hint="eastAsia"/>
        </w:rPr>
        <w:t xml:space="preserve"> </w:t>
      </w:r>
      <w:r w:rsidR="00F07965">
        <w:rPr>
          <w:rFonts w:hint="eastAsia"/>
        </w:rPr>
        <w:t>in</w:t>
      </w:r>
      <w:r w:rsidR="0052108C" w:rsidRPr="00467A32">
        <w:rPr>
          <w:rFonts w:hint="eastAsia"/>
        </w:rPr>
        <w:t xml:space="preserve"> FDD UL spectrum, CW/D2R are</w:t>
      </w:r>
      <w:r w:rsidR="00F07965" w:rsidRPr="00467A32">
        <w:rPr>
          <w:rFonts w:hint="eastAsia"/>
        </w:rPr>
        <w:t xml:space="preserve"> </w:t>
      </w:r>
      <w:r w:rsidR="00F07965">
        <w:rPr>
          <w:rFonts w:hint="eastAsia"/>
        </w:rPr>
        <w:t>in</w:t>
      </w:r>
      <w:r w:rsidR="0052108C" w:rsidRPr="00467A32">
        <w:rPr>
          <w:rFonts w:hint="eastAsia"/>
        </w:rPr>
        <w:t xml:space="preserve"> FDD DL spectrum</w:t>
      </w:r>
    </w:p>
    <w:p w:rsidR="0052108C" w:rsidRDefault="00A264A1" w:rsidP="00A264A1">
      <w:pPr>
        <w:jc w:val="center"/>
      </w:pPr>
      <w:r>
        <w:object w:dxaOrig="7726" w:dyaOrig="4679">
          <v:shape id="_x0000_i1030" type="#_x0000_t75" style="width:387pt;height:234.75pt" o:ole="">
            <v:imagedata r:id="rId19" o:title=""/>
          </v:shape>
          <o:OLEObject Type="Embed" ProgID="Visio.Drawing.11" ShapeID="_x0000_i1030" DrawAspect="Content" ObjectID="_1777133356" r:id="rId20"/>
        </w:object>
      </w:r>
    </w:p>
    <w:p w:rsidR="0052108C" w:rsidRDefault="007366B4" w:rsidP="00317D71">
      <w:pPr>
        <w:jc w:val="center"/>
      </w:pPr>
      <w:r>
        <w:rPr>
          <w:rFonts w:hint="eastAsia"/>
        </w:rPr>
        <w:t>Figure 6</w:t>
      </w:r>
      <w:r w:rsidR="00D24D18">
        <w:rPr>
          <w:rFonts w:hint="eastAsia"/>
        </w:rPr>
        <w:t>:</w:t>
      </w:r>
      <w:r w:rsidR="005833A1">
        <w:rPr>
          <w:rFonts w:hint="eastAsia"/>
        </w:rPr>
        <w:t xml:space="preserve"> </w:t>
      </w:r>
      <w:r w:rsidR="005833A1" w:rsidRPr="005833A1">
        <w:t>R2D is</w:t>
      </w:r>
      <w:r w:rsidR="00F07965" w:rsidRPr="00467A32">
        <w:rPr>
          <w:rFonts w:hint="eastAsia"/>
        </w:rPr>
        <w:t xml:space="preserve"> </w:t>
      </w:r>
      <w:r w:rsidR="00F07965">
        <w:rPr>
          <w:rFonts w:hint="eastAsia"/>
        </w:rPr>
        <w:t>in</w:t>
      </w:r>
      <w:r w:rsidR="005833A1" w:rsidRPr="005833A1">
        <w:t xml:space="preserve"> FDD UL spectrum, CW/D2R are</w:t>
      </w:r>
      <w:r w:rsidR="00F07965" w:rsidRPr="00467A32">
        <w:rPr>
          <w:rFonts w:hint="eastAsia"/>
        </w:rPr>
        <w:t xml:space="preserve"> </w:t>
      </w:r>
      <w:r w:rsidR="00F07965">
        <w:rPr>
          <w:rFonts w:hint="eastAsia"/>
        </w:rPr>
        <w:t>in</w:t>
      </w:r>
      <w:r w:rsidR="005833A1" w:rsidRPr="005833A1">
        <w:t xml:space="preserve"> FDD DL spectrum</w:t>
      </w:r>
    </w:p>
    <w:p w:rsidR="0052108C" w:rsidRPr="00467A32" w:rsidRDefault="00D24D18" w:rsidP="00131FF6">
      <w:pPr>
        <w:pStyle w:val="3"/>
      </w:pPr>
      <w:r>
        <w:rPr>
          <w:rFonts w:hint="eastAsia"/>
        </w:rPr>
        <w:t xml:space="preserve">A.2.3 </w:t>
      </w:r>
      <w:r w:rsidR="0052108C" w:rsidRPr="00467A32">
        <w:rPr>
          <w:rFonts w:hint="eastAsia"/>
        </w:rPr>
        <w:t>R2D is</w:t>
      </w:r>
      <w:r w:rsidR="00F07965" w:rsidRPr="00467A32">
        <w:rPr>
          <w:rFonts w:hint="eastAsia"/>
        </w:rPr>
        <w:t xml:space="preserve"> </w:t>
      </w:r>
      <w:r w:rsidR="00F07965">
        <w:rPr>
          <w:rFonts w:hint="eastAsia"/>
        </w:rPr>
        <w:t>in</w:t>
      </w:r>
      <w:r w:rsidR="0052108C" w:rsidRPr="00467A32">
        <w:rPr>
          <w:rFonts w:hint="eastAsia"/>
        </w:rPr>
        <w:t xml:space="preserve"> FDD UL spectrum, CW/D2R are</w:t>
      </w:r>
      <w:r w:rsidR="00F07965" w:rsidRPr="00467A32">
        <w:rPr>
          <w:rFonts w:hint="eastAsia"/>
        </w:rPr>
        <w:t xml:space="preserve"> </w:t>
      </w:r>
      <w:r w:rsidR="00F07965">
        <w:rPr>
          <w:rFonts w:hint="eastAsia"/>
        </w:rPr>
        <w:t>in</w:t>
      </w:r>
      <w:r w:rsidR="0052108C" w:rsidRPr="00467A32">
        <w:rPr>
          <w:rFonts w:hint="eastAsia"/>
        </w:rPr>
        <w:t xml:space="preserve"> FDD UL spectrum</w:t>
      </w:r>
    </w:p>
    <w:p w:rsidR="0052108C" w:rsidRDefault="00A264A1" w:rsidP="00A264A1">
      <w:pPr>
        <w:jc w:val="center"/>
      </w:pPr>
      <w:r>
        <w:object w:dxaOrig="8160" w:dyaOrig="4445">
          <v:shape id="_x0000_i1031" type="#_x0000_t75" style="width:408pt;height:222.4pt" o:ole="">
            <v:imagedata r:id="rId21" o:title=""/>
          </v:shape>
          <o:OLEObject Type="Embed" ProgID="Visio.Drawing.11" ShapeID="_x0000_i1031" DrawAspect="Content" ObjectID="_1777133357" r:id="rId22"/>
        </w:object>
      </w:r>
    </w:p>
    <w:p w:rsidR="0052108C" w:rsidRDefault="007366B4" w:rsidP="007366B4">
      <w:pPr>
        <w:jc w:val="center"/>
      </w:pPr>
      <w:r>
        <w:rPr>
          <w:rFonts w:hint="eastAsia"/>
        </w:rPr>
        <w:t>Figure 7</w:t>
      </w:r>
      <w:r w:rsidR="00D24D18">
        <w:rPr>
          <w:rFonts w:hint="eastAsia"/>
        </w:rPr>
        <w:t>:</w:t>
      </w:r>
      <w:r w:rsidR="005833A1">
        <w:rPr>
          <w:rFonts w:hint="eastAsia"/>
        </w:rPr>
        <w:t xml:space="preserve"> </w:t>
      </w:r>
      <w:r w:rsidR="005833A1" w:rsidRPr="005833A1">
        <w:t>R2D is</w:t>
      </w:r>
      <w:r w:rsidR="00F07965" w:rsidRPr="00467A32">
        <w:rPr>
          <w:rFonts w:hint="eastAsia"/>
        </w:rPr>
        <w:t xml:space="preserve"> </w:t>
      </w:r>
      <w:r w:rsidR="00F07965">
        <w:rPr>
          <w:rFonts w:hint="eastAsia"/>
        </w:rPr>
        <w:t>in</w:t>
      </w:r>
      <w:r w:rsidR="005833A1" w:rsidRPr="005833A1">
        <w:t xml:space="preserve"> FDD UL spectrum, CW/D2R are</w:t>
      </w:r>
      <w:r w:rsidR="00F07965" w:rsidRPr="00467A32">
        <w:rPr>
          <w:rFonts w:hint="eastAsia"/>
        </w:rPr>
        <w:t xml:space="preserve"> </w:t>
      </w:r>
      <w:r w:rsidR="00F07965">
        <w:rPr>
          <w:rFonts w:hint="eastAsia"/>
        </w:rPr>
        <w:t>in</w:t>
      </w:r>
      <w:r w:rsidR="005833A1" w:rsidRPr="005833A1">
        <w:t xml:space="preserve"> FDD UL spectrum</w:t>
      </w:r>
    </w:p>
    <w:p w:rsidR="0052108C" w:rsidRPr="00467A32" w:rsidRDefault="0059063F" w:rsidP="00131FF6">
      <w:pPr>
        <w:pStyle w:val="3"/>
      </w:pPr>
      <w:r>
        <w:t>A</w:t>
      </w:r>
      <w:r w:rsidR="00131FF6">
        <w:rPr>
          <w:rFonts w:hint="eastAsia"/>
        </w:rPr>
        <w:t>.</w:t>
      </w:r>
      <w:r>
        <w:t xml:space="preserve">2.4 </w:t>
      </w:r>
      <w:r w:rsidR="0052108C" w:rsidRPr="00467A32">
        <w:rPr>
          <w:rFonts w:hint="eastAsia"/>
        </w:rPr>
        <w:t>R2D is FDD DL spectrum, CW/D2R are FDD UL spectrum</w:t>
      </w:r>
    </w:p>
    <w:p w:rsidR="0052108C" w:rsidRDefault="00401E40" w:rsidP="00A264A1">
      <w:pPr>
        <w:jc w:val="center"/>
      </w:pPr>
      <w:r>
        <w:object w:dxaOrig="8498" w:dyaOrig="4478">
          <v:shape id="_x0000_i1032" type="#_x0000_t75" style="width:424.9pt;height:223.5pt" o:ole="">
            <v:imagedata r:id="rId23" o:title=""/>
          </v:shape>
          <o:OLEObject Type="Embed" ProgID="Visio.Drawing.11" ShapeID="_x0000_i1032" DrawAspect="Content" ObjectID="_1777133358" r:id="rId24"/>
        </w:object>
      </w:r>
    </w:p>
    <w:p w:rsidR="005833A1" w:rsidRPr="005833A1" w:rsidRDefault="005833A1" w:rsidP="005833A1">
      <w:pPr>
        <w:jc w:val="center"/>
      </w:pPr>
      <w:r>
        <w:rPr>
          <w:rFonts w:hint="eastAsia"/>
        </w:rPr>
        <w:t xml:space="preserve">Figure 8 </w:t>
      </w:r>
      <w:r w:rsidRPr="005833A1">
        <w:t>R2D is FDD DL spectrum, CW/D2R are FDD UL spectrum</w:t>
      </w:r>
    </w:p>
    <w:p w:rsidR="005833A1" w:rsidRPr="005833A1" w:rsidRDefault="005833A1" w:rsidP="00A264A1">
      <w:pPr>
        <w:jc w:val="center"/>
      </w:pPr>
    </w:p>
    <w:p w:rsidR="002D002F" w:rsidRDefault="00D24D18" w:rsidP="001A31F5">
      <w:pPr>
        <w:pStyle w:val="20"/>
      </w:pPr>
      <w:r>
        <w:rPr>
          <w:rFonts w:hint="eastAsia"/>
        </w:rPr>
        <w:t>A.3 Interference analysis</w:t>
      </w:r>
      <w:r w:rsidR="002D002F">
        <w:rPr>
          <w:rFonts w:hint="eastAsia"/>
        </w:rPr>
        <w:t xml:space="preserve"> for D</w:t>
      </w:r>
      <w:r w:rsidR="0052108C">
        <w:rPr>
          <w:rFonts w:hint="eastAsia"/>
        </w:rPr>
        <w:t>2</w:t>
      </w:r>
      <w:r w:rsidR="002D002F">
        <w:rPr>
          <w:rFonts w:hint="eastAsia"/>
        </w:rPr>
        <w:t>T</w:t>
      </w:r>
      <w:r w:rsidR="0052108C">
        <w:rPr>
          <w:rFonts w:hint="eastAsia"/>
        </w:rPr>
        <w:t>2</w:t>
      </w:r>
      <w:r w:rsidR="00A6446C">
        <w:rPr>
          <w:rFonts w:hint="eastAsia"/>
        </w:rPr>
        <w:t xml:space="preserve">, CW </w:t>
      </w:r>
      <w:r w:rsidR="00A6446C" w:rsidRPr="00A6446C">
        <w:t>is transmitted from inside the topology</w:t>
      </w:r>
    </w:p>
    <w:p w:rsidR="00F07965" w:rsidRDefault="00F07965" w:rsidP="00F07965">
      <w:pPr>
        <w:jc w:val="center"/>
      </w:pPr>
      <w:r>
        <w:object w:dxaOrig="8498" w:dyaOrig="4478">
          <v:shape id="_x0000_i1033" type="#_x0000_t75" style="width:424.9pt;height:223.5pt" o:ole="">
            <v:imagedata r:id="rId23" o:title=""/>
          </v:shape>
          <o:OLEObject Type="Embed" ProgID="Visio.Drawing.11" ShapeID="_x0000_i1033" DrawAspect="Content" ObjectID="_1777133359" r:id="rId25"/>
        </w:object>
      </w:r>
    </w:p>
    <w:p w:rsidR="00F07965" w:rsidRPr="005833A1" w:rsidRDefault="00F07965" w:rsidP="00F07965">
      <w:pPr>
        <w:jc w:val="center"/>
      </w:pPr>
      <w:r>
        <w:rPr>
          <w:rFonts w:hint="eastAsia"/>
        </w:rPr>
        <w:t xml:space="preserve">Figure 8: </w:t>
      </w:r>
      <w:r w:rsidRPr="005833A1">
        <w:t>R2D is FDD DL spectrum, CW/D2R are FDD UL spectrum</w:t>
      </w:r>
    </w:p>
    <w:p w:rsidR="00F07965" w:rsidRPr="005833A1" w:rsidRDefault="00F07965" w:rsidP="00F07965">
      <w:pPr>
        <w:jc w:val="center"/>
      </w:pPr>
    </w:p>
    <w:p w:rsidR="002D002F" w:rsidRPr="00467A32" w:rsidRDefault="00D24D18" w:rsidP="00131FF6">
      <w:pPr>
        <w:pStyle w:val="3"/>
      </w:pPr>
      <w:r>
        <w:rPr>
          <w:rFonts w:hint="eastAsia"/>
        </w:rPr>
        <w:t>A.3.</w:t>
      </w:r>
      <w:r w:rsidR="0059063F">
        <w:t>1</w:t>
      </w:r>
      <w:r>
        <w:rPr>
          <w:rFonts w:hint="eastAsia"/>
        </w:rPr>
        <w:t xml:space="preserve"> </w:t>
      </w:r>
      <w:r w:rsidR="002D002F" w:rsidRPr="00467A32">
        <w:rPr>
          <w:rFonts w:hint="eastAsia"/>
        </w:rPr>
        <w:t>R2D is</w:t>
      </w:r>
      <w:r w:rsidR="00F07965" w:rsidRPr="00467A32">
        <w:rPr>
          <w:rFonts w:hint="eastAsia"/>
        </w:rPr>
        <w:t xml:space="preserve"> </w:t>
      </w:r>
      <w:r w:rsidR="00F07965">
        <w:rPr>
          <w:rFonts w:hint="eastAsia"/>
        </w:rPr>
        <w:t>in</w:t>
      </w:r>
      <w:r w:rsidR="002D002F" w:rsidRPr="00467A32">
        <w:rPr>
          <w:rFonts w:hint="eastAsia"/>
        </w:rPr>
        <w:t xml:space="preserve"> </w:t>
      </w:r>
      <w:r w:rsidR="00A6446C" w:rsidRPr="00467A32">
        <w:rPr>
          <w:rFonts w:hint="eastAsia"/>
        </w:rPr>
        <w:t>FDD DL spectrum, CW/D2R are</w:t>
      </w:r>
      <w:r w:rsidR="00F07965" w:rsidRPr="00467A32">
        <w:rPr>
          <w:rFonts w:hint="eastAsia"/>
        </w:rPr>
        <w:t xml:space="preserve"> </w:t>
      </w:r>
      <w:r w:rsidR="00F07965">
        <w:rPr>
          <w:rFonts w:hint="eastAsia"/>
        </w:rPr>
        <w:t>in</w:t>
      </w:r>
      <w:r w:rsidR="00A6446C" w:rsidRPr="00467A32">
        <w:rPr>
          <w:rFonts w:hint="eastAsia"/>
        </w:rPr>
        <w:t xml:space="preserve"> FDD DL spectrum</w:t>
      </w:r>
    </w:p>
    <w:p w:rsidR="002D002F" w:rsidRDefault="00A6446C" w:rsidP="0052108C">
      <w:pPr>
        <w:jc w:val="center"/>
      </w:pPr>
      <w:r>
        <w:object w:dxaOrig="7728" w:dyaOrig="5488">
          <v:shape id="_x0000_i1034" type="#_x0000_t75" style="width:385.5pt;height:274.5pt" o:ole="">
            <v:imagedata r:id="rId26" o:title=""/>
          </v:shape>
          <o:OLEObject Type="Embed" ProgID="Visio.Drawing.11" ShapeID="_x0000_i1034" DrawAspect="Content" ObjectID="_1777133360" r:id="rId27"/>
        </w:object>
      </w:r>
    </w:p>
    <w:p w:rsidR="00A6446C" w:rsidRPr="005833A1" w:rsidRDefault="005833A1" w:rsidP="00317D71">
      <w:pPr>
        <w:jc w:val="center"/>
      </w:pPr>
      <w:r>
        <w:rPr>
          <w:rFonts w:hint="eastAsia"/>
        </w:rPr>
        <w:t>Figure 9</w:t>
      </w:r>
      <w:r w:rsidR="00D24D18">
        <w:rPr>
          <w:rFonts w:hint="eastAsia"/>
        </w:rPr>
        <w:t>:</w:t>
      </w:r>
      <w:r>
        <w:rPr>
          <w:rFonts w:hint="eastAsia"/>
        </w:rPr>
        <w:t xml:space="preserve"> </w:t>
      </w:r>
      <w:r w:rsidRPr="005833A1">
        <w:t>R2D is</w:t>
      </w:r>
      <w:r w:rsidR="00F07965" w:rsidRPr="00467A32">
        <w:rPr>
          <w:rFonts w:hint="eastAsia"/>
        </w:rPr>
        <w:t xml:space="preserve"> </w:t>
      </w:r>
      <w:r w:rsidR="00F07965">
        <w:rPr>
          <w:rFonts w:hint="eastAsia"/>
        </w:rPr>
        <w:t>in</w:t>
      </w:r>
      <w:r w:rsidRPr="005833A1">
        <w:t xml:space="preserve"> FDD DL spectrum, CW/D2R are</w:t>
      </w:r>
      <w:r w:rsidR="00F07965" w:rsidRPr="00467A32">
        <w:rPr>
          <w:rFonts w:hint="eastAsia"/>
        </w:rPr>
        <w:t xml:space="preserve"> </w:t>
      </w:r>
      <w:r w:rsidR="00F07965">
        <w:rPr>
          <w:rFonts w:hint="eastAsia"/>
        </w:rPr>
        <w:t>in</w:t>
      </w:r>
      <w:r w:rsidRPr="005833A1">
        <w:t xml:space="preserve"> FDD DL spectrum</w:t>
      </w:r>
    </w:p>
    <w:p w:rsidR="00A6446C" w:rsidRPr="00467A32" w:rsidRDefault="00D24D18" w:rsidP="00131FF6">
      <w:pPr>
        <w:pStyle w:val="3"/>
      </w:pPr>
      <w:r>
        <w:rPr>
          <w:rFonts w:hint="eastAsia"/>
        </w:rPr>
        <w:t>A.3.</w:t>
      </w:r>
      <w:r w:rsidR="0059063F">
        <w:t>2</w:t>
      </w:r>
      <w:r>
        <w:rPr>
          <w:rFonts w:hint="eastAsia"/>
        </w:rPr>
        <w:t xml:space="preserve"> </w:t>
      </w:r>
      <w:r w:rsidR="00A6446C" w:rsidRPr="00467A32">
        <w:rPr>
          <w:rFonts w:hint="eastAsia"/>
        </w:rPr>
        <w:t>R2D is</w:t>
      </w:r>
      <w:r w:rsidR="00F07965" w:rsidRPr="00467A32">
        <w:rPr>
          <w:rFonts w:hint="eastAsia"/>
        </w:rPr>
        <w:t xml:space="preserve"> </w:t>
      </w:r>
      <w:r w:rsidR="00F07965">
        <w:rPr>
          <w:rFonts w:hint="eastAsia"/>
        </w:rPr>
        <w:t>in</w:t>
      </w:r>
      <w:r w:rsidR="00A6446C" w:rsidRPr="00467A32">
        <w:rPr>
          <w:rFonts w:hint="eastAsia"/>
        </w:rPr>
        <w:t xml:space="preserve"> FDD UL spectrum, CW/D2R are</w:t>
      </w:r>
      <w:r w:rsidR="00F07965" w:rsidRPr="00467A32">
        <w:rPr>
          <w:rFonts w:hint="eastAsia"/>
        </w:rPr>
        <w:t xml:space="preserve"> </w:t>
      </w:r>
      <w:r w:rsidR="00F07965">
        <w:rPr>
          <w:rFonts w:hint="eastAsia"/>
        </w:rPr>
        <w:t>in</w:t>
      </w:r>
      <w:r w:rsidR="00A6446C" w:rsidRPr="00467A32">
        <w:rPr>
          <w:rFonts w:hint="eastAsia"/>
        </w:rPr>
        <w:t xml:space="preserve"> FDD DL spectrum</w:t>
      </w:r>
    </w:p>
    <w:p w:rsidR="00A6446C" w:rsidRDefault="0052108C" w:rsidP="0052108C">
      <w:pPr>
        <w:jc w:val="center"/>
      </w:pPr>
      <w:r>
        <w:object w:dxaOrig="7760" w:dyaOrig="4690">
          <v:shape id="_x0000_i1035" type="#_x0000_t75" style="width:388.5pt;height:234pt" o:ole="">
            <v:imagedata r:id="rId28" o:title=""/>
          </v:shape>
          <o:OLEObject Type="Embed" ProgID="Visio.Drawing.11" ShapeID="_x0000_i1035" DrawAspect="Content" ObjectID="_1777133361" r:id="rId29"/>
        </w:object>
      </w:r>
    </w:p>
    <w:p w:rsidR="00A6446C" w:rsidRDefault="005833A1" w:rsidP="00317D71">
      <w:pPr>
        <w:jc w:val="center"/>
      </w:pPr>
      <w:r>
        <w:rPr>
          <w:rFonts w:hint="eastAsia"/>
        </w:rPr>
        <w:t>Figure 10</w:t>
      </w:r>
      <w:r w:rsidR="00D24D18">
        <w:rPr>
          <w:rFonts w:hint="eastAsia"/>
        </w:rPr>
        <w:t>:</w:t>
      </w:r>
      <w:r>
        <w:rPr>
          <w:rFonts w:hint="eastAsia"/>
        </w:rPr>
        <w:t xml:space="preserve"> </w:t>
      </w:r>
      <w:r w:rsidRPr="005833A1">
        <w:t>R2D is</w:t>
      </w:r>
      <w:r w:rsidR="00F07965" w:rsidRPr="00467A32">
        <w:rPr>
          <w:rFonts w:hint="eastAsia"/>
        </w:rPr>
        <w:t xml:space="preserve"> </w:t>
      </w:r>
      <w:r w:rsidR="00F07965">
        <w:rPr>
          <w:rFonts w:hint="eastAsia"/>
        </w:rPr>
        <w:t>in</w:t>
      </w:r>
      <w:r w:rsidRPr="005833A1">
        <w:t xml:space="preserve"> FDD UL spectrum, CW/D2R are</w:t>
      </w:r>
      <w:r w:rsidR="00F07965" w:rsidRPr="00467A32">
        <w:rPr>
          <w:rFonts w:hint="eastAsia"/>
        </w:rPr>
        <w:t xml:space="preserve"> </w:t>
      </w:r>
      <w:r w:rsidR="00F07965">
        <w:rPr>
          <w:rFonts w:hint="eastAsia"/>
        </w:rPr>
        <w:t>in</w:t>
      </w:r>
      <w:r w:rsidRPr="005833A1">
        <w:t xml:space="preserve"> FDD DL spectrum</w:t>
      </w:r>
    </w:p>
    <w:p w:rsidR="00A6446C" w:rsidRPr="00467A32" w:rsidRDefault="00D24D18" w:rsidP="00131FF6">
      <w:pPr>
        <w:pStyle w:val="3"/>
      </w:pPr>
      <w:r>
        <w:rPr>
          <w:rFonts w:hint="eastAsia"/>
        </w:rPr>
        <w:t xml:space="preserve">A.3.3 </w:t>
      </w:r>
      <w:r w:rsidR="00A6446C" w:rsidRPr="00467A32">
        <w:rPr>
          <w:rFonts w:hint="eastAsia"/>
        </w:rPr>
        <w:t>R2D is</w:t>
      </w:r>
      <w:r w:rsidR="00F07965" w:rsidRPr="00467A32">
        <w:rPr>
          <w:rFonts w:hint="eastAsia"/>
        </w:rPr>
        <w:t xml:space="preserve"> </w:t>
      </w:r>
      <w:r w:rsidR="00F07965">
        <w:rPr>
          <w:rFonts w:hint="eastAsia"/>
        </w:rPr>
        <w:t>in</w:t>
      </w:r>
      <w:r w:rsidR="00A6446C" w:rsidRPr="00467A32">
        <w:rPr>
          <w:rFonts w:hint="eastAsia"/>
        </w:rPr>
        <w:t xml:space="preserve"> FDD UL spectrum, CW/D2R are</w:t>
      </w:r>
      <w:r w:rsidR="00F07965" w:rsidRPr="00467A32">
        <w:rPr>
          <w:rFonts w:hint="eastAsia"/>
        </w:rPr>
        <w:t xml:space="preserve"> </w:t>
      </w:r>
      <w:r w:rsidR="00F07965">
        <w:rPr>
          <w:rFonts w:hint="eastAsia"/>
        </w:rPr>
        <w:t>in</w:t>
      </w:r>
      <w:r w:rsidR="00A6446C" w:rsidRPr="00467A32">
        <w:rPr>
          <w:rFonts w:hint="eastAsia"/>
        </w:rPr>
        <w:t xml:space="preserve"> FDD UL spectrum</w:t>
      </w:r>
    </w:p>
    <w:p w:rsidR="00A6446C" w:rsidRDefault="0052108C" w:rsidP="0052108C">
      <w:pPr>
        <w:jc w:val="center"/>
      </w:pPr>
      <w:r>
        <w:object w:dxaOrig="7894" w:dyaOrig="4767">
          <v:shape id="_x0000_i1036" type="#_x0000_t75" style="width:395.65pt;height:238.5pt" o:ole="">
            <v:imagedata r:id="rId30" o:title=""/>
          </v:shape>
          <o:OLEObject Type="Embed" ProgID="Visio.Drawing.11" ShapeID="_x0000_i1036" DrawAspect="Content" ObjectID="_1777133362" r:id="rId31"/>
        </w:object>
      </w:r>
    </w:p>
    <w:p w:rsidR="005833A1" w:rsidRDefault="005833A1" w:rsidP="005833A1">
      <w:pPr>
        <w:jc w:val="center"/>
      </w:pPr>
      <w:r>
        <w:rPr>
          <w:rFonts w:hint="eastAsia"/>
        </w:rPr>
        <w:t>Figure 11</w:t>
      </w:r>
      <w:r w:rsidR="00D24D18">
        <w:rPr>
          <w:rFonts w:hint="eastAsia"/>
        </w:rPr>
        <w:t>:</w:t>
      </w:r>
      <w:r>
        <w:rPr>
          <w:rFonts w:hint="eastAsia"/>
        </w:rPr>
        <w:t xml:space="preserve"> </w:t>
      </w:r>
      <w:r w:rsidRPr="005833A1">
        <w:t>R2D is</w:t>
      </w:r>
      <w:r w:rsidR="00F07965" w:rsidRPr="00467A32">
        <w:rPr>
          <w:rFonts w:hint="eastAsia"/>
        </w:rPr>
        <w:t xml:space="preserve"> </w:t>
      </w:r>
      <w:r w:rsidR="00F07965">
        <w:rPr>
          <w:rFonts w:hint="eastAsia"/>
        </w:rPr>
        <w:t>in</w:t>
      </w:r>
      <w:r w:rsidRPr="005833A1">
        <w:t xml:space="preserve"> FDD UL spectrum, CW/D2R are</w:t>
      </w:r>
      <w:r w:rsidR="00F07965" w:rsidRPr="00467A32">
        <w:rPr>
          <w:rFonts w:hint="eastAsia"/>
        </w:rPr>
        <w:t xml:space="preserve"> </w:t>
      </w:r>
      <w:r w:rsidR="00F07965">
        <w:rPr>
          <w:rFonts w:hint="eastAsia"/>
        </w:rPr>
        <w:t>in</w:t>
      </w:r>
      <w:r w:rsidRPr="005833A1">
        <w:t xml:space="preserve"> FDD UL spectrum</w:t>
      </w:r>
    </w:p>
    <w:p w:rsidR="00A6446C" w:rsidRPr="00467A32" w:rsidRDefault="00D24D18" w:rsidP="00131FF6">
      <w:pPr>
        <w:pStyle w:val="3"/>
      </w:pPr>
      <w:r>
        <w:rPr>
          <w:rFonts w:hint="eastAsia"/>
        </w:rPr>
        <w:t xml:space="preserve">A.3.4 </w:t>
      </w:r>
      <w:r w:rsidR="00A6446C" w:rsidRPr="00467A32">
        <w:rPr>
          <w:rFonts w:hint="eastAsia"/>
        </w:rPr>
        <w:t>R2D is</w:t>
      </w:r>
      <w:r w:rsidR="00F07965" w:rsidRPr="00467A32">
        <w:rPr>
          <w:rFonts w:hint="eastAsia"/>
        </w:rPr>
        <w:t xml:space="preserve"> </w:t>
      </w:r>
      <w:r w:rsidR="00F07965">
        <w:rPr>
          <w:rFonts w:hint="eastAsia"/>
        </w:rPr>
        <w:t>in</w:t>
      </w:r>
      <w:r w:rsidR="00A6446C" w:rsidRPr="00467A32">
        <w:rPr>
          <w:rFonts w:hint="eastAsia"/>
        </w:rPr>
        <w:t xml:space="preserve"> FDD DL spectrum, CW/D2R are</w:t>
      </w:r>
      <w:r w:rsidR="00F07965" w:rsidRPr="00467A32">
        <w:rPr>
          <w:rFonts w:hint="eastAsia"/>
        </w:rPr>
        <w:t xml:space="preserve"> </w:t>
      </w:r>
      <w:r w:rsidR="00F07965">
        <w:rPr>
          <w:rFonts w:hint="eastAsia"/>
        </w:rPr>
        <w:t>in</w:t>
      </w:r>
      <w:r w:rsidR="00A6446C" w:rsidRPr="00467A32">
        <w:rPr>
          <w:rFonts w:hint="eastAsia"/>
        </w:rPr>
        <w:t xml:space="preserve"> FDD UL spectrum</w:t>
      </w:r>
    </w:p>
    <w:p w:rsidR="00A6446C" w:rsidRDefault="00401E40" w:rsidP="0052108C">
      <w:pPr>
        <w:jc w:val="center"/>
      </w:pPr>
      <w:r>
        <w:object w:dxaOrig="7485" w:dyaOrig="5055">
          <v:shape id="_x0000_i1037" type="#_x0000_t75" style="width:374.25pt;height:252.75pt" o:ole="">
            <v:imagedata r:id="rId32" o:title=""/>
          </v:shape>
          <o:OLEObject Type="Embed" ProgID="Visio.Drawing.11" ShapeID="_x0000_i1037" DrawAspect="Content" ObjectID="_1777133363" r:id="rId33"/>
        </w:object>
      </w:r>
    </w:p>
    <w:p w:rsidR="005833A1" w:rsidRPr="005833A1" w:rsidRDefault="005833A1" w:rsidP="0052108C">
      <w:pPr>
        <w:jc w:val="center"/>
      </w:pPr>
      <w:r>
        <w:rPr>
          <w:rFonts w:hint="eastAsia"/>
        </w:rPr>
        <w:t>Figure 12</w:t>
      </w:r>
      <w:r w:rsidR="00D24D18">
        <w:rPr>
          <w:rFonts w:hint="eastAsia"/>
        </w:rPr>
        <w:t>:</w:t>
      </w:r>
      <w:r>
        <w:rPr>
          <w:rFonts w:hint="eastAsia"/>
        </w:rPr>
        <w:t xml:space="preserve"> </w:t>
      </w:r>
      <w:r w:rsidRPr="005833A1">
        <w:t>R2D is</w:t>
      </w:r>
      <w:r w:rsidR="00F07965" w:rsidRPr="00467A32">
        <w:rPr>
          <w:rFonts w:hint="eastAsia"/>
        </w:rPr>
        <w:t xml:space="preserve"> </w:t>
      </w:r>
      <w:r w:rsidR="00F07965">
        <w:rPr>
          <w:rFonts w:hint="eastAsia"/>
        </w:rPr>
        <w:t>in</w:t>
      </w:r>
      <w:r w:rsidRPr="005833A1">
        <w:t xml:space="preserve"> FDD DL spectrum, CW/D2R are</w:t>
      </w:r>
      <w:r w:rsidR="00F07965" w:rsidRPr="00467A32">
        <w:rPr>
          <w:rFonts w:hint="eastAsia"/>
        </w:rPr>
        <w:t xml:space="preserve"> </w:t>
      </w:r>
      <w:r w:rsidR="00F07965">
        <w:rPr>
          <w:rFonts w:hint="eastAsia"/>
        </w:rPr>
        <w:t>in</w:t>
      </w:r>
      <w:r w:rsidRPr="005833A1">
        <w:t xml:space="preserve"> FDD UL spectrum</w:t>
      </w:r>
    </w:p>
    <w:p w:rsidR="00A6446C" w:rsidRDefault="00D24D18" w:rsidP="001A31F5">
      <w:pPr>
        <w:pStyle w:val="20"/>
      </w:pPr>
      <w:r>
        <w:rPr>
          <w:rFonts w:hint="eastAsia"/>
        </w:rPr>
        <w:t>A.4 Interference analysis</w:t>
      </w:r>
      <w:r w:rsidR="00A6446C">
        <w:rPr>
          <w:rFonts w:hint="eastAsia"/>
        </w:rPr>
        <w:t xml:space="preserve"> for </w:t>
      </w:r>
      <w:r w:rsidR="00590815">
        <w:rPr>
          <w:rFonts w:hint="eastAsia"/>
        </w:rPr>
        <w:t>D2T2</w:t>
      </w:r>
      <w:r w:rsidR="00A6446C">
        <w:rPr>
          <w:rFonts w:hint="eastAsia"/>
        </w:rPr>
        <w:t xml:space="preserve">, CW </w:t>
      </w:r>
      <w:r w:rsidR="00A6446C" w:rsidRPr="00A6446C">
        <w:t xml:space="preserve">is transmitted from </w:t>
      </w:r>
      <w:r w:rsidR="00A6446C">
        <w:rPr>
          <w:rFonts w:hint="eastAsia"/>
        </w:rPr>
        <w:t>out</w:t>
      </w:r>
      <w:r w:rsidR="00A6446C" w:rsidRPr="00A6446C">
        <w:t>side the topology</w:t>
      </w:r>
    </w:p>
    <w:p w:rsidR="00A6446C" w:rsidRPr="00131FF6" w:rsidRDefault="00D24D18" w:rsidP="00131FF6">
      <w:pPr>
        <w:pStyle w:val="3"/>
      </w:pPr>
      <w:r>
        <w:rPr>
          <w:rFonts w:hint="eastAsia"/>
        </w:rPr>
        <w:t xml:space="preserve">A.4.1 </w:t>
      </w:r>
      <w:r w:rsidR="00A6446C" w:rsidRPr="00467A32">
        <w:rPr>
          <w:rFonts w:hint="eastAsia"/>
        </w:rPr>
        <w:t>R2D is</w:t>
      </w:r>
      <w:r w:rsidR="00F07965" w:rsidRPr="00467A32">
        <w:rPr>
          <w:rFonts w:hint="eastAsia"/>
        </w:rPr>
        <w:t xml:space="preserve"> </w:t>
      </w:r>
      <w:r w:rsidR="00F07965">
        <w:rPr>
          <w:rFonts w:hint="eastAsia"/>
        </w:rPr>
        <w:t>in</w:t>
      </w:r>
      <w:r w:rsidR="00A6446C" w:rsidRPr="00467A32">
        <w:rPr>
          <w:rFonts w:hint="eastAsia"/>
        </w:rPr>
        <w:t xml:space="preserve"> FDD DL spectrum, CW/D2R are</w:t>
      </w:r>
      <w:r w:rsidR="00F07965" w:rsidRPr="00467A32">
        <w:rPr>
          <w:rFonts w:hint="eastAsia"/>
        </w:rPr>
        <w:t xml:space="preserve"> </w:t>
      </w:r>
      <w:r w:rsidR="00F07965">
        <w:rPr>
          <w:rFonts w:hint="eastAsia"/>
        </w:rPr>
        <w:t>in</w:t>
      </w:r>
      <w:r w:rsidR="00A6446C" w:rsidRPr="00467A32">
        <w:rPr>
          <w:rFonts w:hint="eastAsia"/>
        </w:rPr>
        <w:t xml:space="preserve"> FDD DL spectrum</w:t>
      </w:r>
    </w:p>
    <w:p w:rsidR="005833A1" w:rsidRDefault="0052108C" w:rsidP="0052108C">
      <w:pPr>
        <w:jc w:val="center"/>
      </w:pPr>
      <w:r>
        <w:object w:dxaOrig="7629" w:dyaOrig="5663">
          <v:shape id="_x0000_i1038" type="#_x0000_t75" style="width:381.75pt;height:282.75pt" o:ole="">
            <v:imagedata r:id="rId34" o:title=""/>
          </v:shape>
          <o:OLEObject Type="Embed" ProgID="Visio.Drawing.11" ShapeID="_x0000_i1038" DrawAspect="Content" ObjectID="_1777133364" r:id="rId35"/>
        </w:object>
      </w:r>
    </w:p>
    <w:p w:rsidR="00A6446C" w:rsidRPr="00843578" w:rsidRDefault="005833A1" w:rsidP="00843578">
      <w:pPr>
        <w:jc w:val="center"/>
      </w:pPr>
      <w:r>
        <w:rPr>
          <w:rFonts w:hint="eastAsia"/>
        </w:rPr>
        <w:t>Figure 13</w:t>
      </w:r>
      <w:r w:rsidR="00D24D18">
        <w:rPr>
          <w:rFonts w:hint="eastAsia"/>
        </w:rPr>
        <w:t>:</w:t>
      </w:r>
      <w:r w:rsidR="00843578">
        <w:rPr>
          <w:rFonts w:hint="eastAsia"/>
        </w:rPr>
        <w:t xml:space="preserve"> </w:t>
      </w:r>
      <w:r w:rsidR="00843578" w:rsidRPr="00843578">
        <w:t>R2D is</w:t>
      </w:r>
      <w:r w:rsidR="00F07965" w:rsidRPr="00467A32">
        <w:rPr>
          <w:rFonts w:hint="eastAsia"/>
        </w:rPr>
        <w:t xml:space="preserve"> </w:t>
      </w:r>
      <w:r w:rsidR="00F07965">
        <w:rPr>
          <w:rFonts w:hint="eastAsia"/>
        </w:rPr>
        <w:t>in</w:t>
      </w:r>
      <w:r w:rsidR="00843578" w:rsidRPr="00843578">
        <w:t xml:space="preserve"> FDD DL spectrum, CW/D2R are</w:t>
      </w:r>
      <w:r w:rsidR="00F07965" w:rsidRPr="00467A32">
        <w:rPr>
          <w:rFonts w:hint="eastAsia"/>
        </w:rPr>
        <w:t xml:space="preserve"> </w:t>
      </w:r>
      <w:r w:rsidR="00F07965">
        <w:rPr>
          <w:rFonts w:hint="eastAsia"/>
        </w:rPr>
        <w:t>in</w:t>
      </w:r>
      <w:r w:rsidR="00843578" w:rsidRPr="00843578">
        <w:t xml:space="preserve"> FDD DL spectrum</w:t>
      </w:r>
    </w:p>
    <w:p w:rsidR="00A6446C" w:rsidRPr="00467A32" w:rsidRDefault="00D24D18" w:rsidP="00131FF6">
      <w:pPr>
        <w:pStyle w:val="3"/>
      </w:pPr>
      <w:r>
        <w:rPr>
          <w:rFonts w:hint="eastAsia"/>
        </w:rPr>
        <w:t xml:space="preserve">A.4.2 </w:t>
      </w:r>
      <w:r w:rsidR="00A6446C" w:rsidRPr="00467A32">
        <w:rPr>
          <w:rFonts w:hint="eastAsia"/>
        </w:rPr>
        <w:t>R2D is</w:t>
      </w:r>
      <w:r w:rsidR="00F07965" w:rsidRPr="00467A32">
        <w:rPr>
          <w:rFonts w:hint="eastAsia"/>
        </w:rPr>
        <w:t xml:space="preserve"> </w:t>
      </w:r>
      <w:r w:rsidR="00F07965">
        <w:rPr>
          <w:rFonts w:hint="eastAsia"/>
        </w:rPr>
        <w:t>in</w:t>
      </w:r>
      <w:r w:rsidR="00A6446C" w:rsidRPr="00467A32">
        <w:rPr>
          <w:rFonts w:hint="eastAsia"/>
        </w:rPr>
        <w:t xml:space="preserve"> FDD UL spectrum, CW/D2R are</w:t>
      </w:r>
      <w:r w:rsidR="00F07965" w:rsidRPr="00467A32">
        <w:rPr>
          <w:rFonts w:hint="eastAsia"/>
        </w:rPr>
        <w:t xml:space="preserve"> </w:t>
      </w:r>
      <w:r w:rsidR="00F07965">
        <w:rPr>
          <w:rFonts w:hint="eastAsia"/>
        </w:rPr>
        <w:t>in</w:t>
      </w:r>
      <w:r w:rsidR="00A6446C" w:rsidRPr="00467A32">
        <w:rPr>
          <w:rFonts w:hint="eastAsia"/>
        </w:rPr>
        <w:t xml:space="preserve"> FDD DL spectrum</w:t>
      </w:r>
    </w:p>
    <w:p w:rsidR="00A6446C" w:rsidRDefault="0052108C" w:rsidP="0052108C">
      <w:pPr>
        <w:jc w:val="center"/>
      </w:pPr>
      <w:r>
        <w:object w:dxaOrig="7760" w:dyaOrig="5145">
          <v:shape id="_x0000_i1039" type="#_x0000_t75" style="width:388.5pt;height:257.25pt" o:ole="">
            <v:imagedata r:id="rId36" o:title=""/>
          </v:shape>
          <o:OLEObject Type="Embed" ProgID="Visio.Drawing.11" ShapeID="_x0000_i1039" DrawAspect="Content" ObjectID="_1777133365" r:id="rId37"/>
        </w:object>
      </w:r>
    </w:p>
    <w:p w:rsidR="00A6446C" w:rsidRDefault="005833A1" w:rsidP="00317D71">
      <w:pPr>
        <w:jc w:val="center"/>
      </w:pPr>
      <w:r>
        <w:rPr>
          <w:rFonts w:hint="eastAsia"/>
        </w:rPr>
        <w:t>Figure 14</w:t>
      </w:r>
      <w:r w:rsidR="00D24D18">
        <w:rPr>
          <w:rFonts w:hint="eastAsia"/>
        </w:rPr>
        <w:t>:</w:t>
      </w:r>
      <w:r w:rsidR="00843578">
        <w:rPr>
          <w:rFonts w:hint="eastAsia"/>
        </w:rPr>
        <w:t xml:space="preserve"> </w:t>
      </w:r>
      <w:r w:rsidR="00843578" w:rsidRPr="00843578">
        <w:t>R2D is</w:t>
      </w:r>
      <w:r w:rsidR="00F07965" w:rsidRPr="00467A32">
        <w:rPr>
          <w:rFonts w:hint="eastAsia"/>
        </w:rPr>
        <w:t xml:space="preserve"> </w:t>
      </w:r>
      <w:r w:rsidR="00F07965">
        <w:rPr>
          <w:rFonts w:hint="eastAsia"/>
        </w:rPr>
        <w:t>in</w:t>
      </w:r>
      <w:r w:rsidR="00843578" w:rsidRPr="00843578">
        <w:t xml:space="preserve"> FDD UL spectrum, CW/D2R are</w:t>
      </w:r>
      <w:r w:rsidR="00F07965" w:rsidRPr="00467A32">
        <w:rPr>
          <w:rFonts w:hint="eastAsia"/>
        </w:rPr>
        <w:t xml:space="preserve"> </w:t>
      </w:r>
      <w:r w:rsidR="00F07965">
        <w:rPr>
          <w:rFonts w:hint="eastAsia"/>
        </w:rPr>
        <w:t>in</w:t>
      </w:r>
      <w:r w:rsidR="00843578" w:rsidRPr="00843578">
        <w:t xml:space="preserve"> FDD DL spectrum</w:t>
      </w:r>
    </w:p>
    <w:p w:rsidR="00A6446C" w:rsidRPr="00467A32" w:rsidRDefault="00D24D18" w:rsidP="00131FF6">
      <w:pPr>
        <w:pStyle w:val="3"/>
      </w:pPr>
      <w:r>
        <w:rPr>
          <w:rFonts w:hint="eastAsia"/>
        </w:rPr>
        <w:t xml:space="preserve">A.4.3 </w:t>
      </w:r>
      <w:r w:rsidR="00A6446C" w:rsidRPr="00467A32">
        <w:rPr>
          <w:rFonts w:hint="eastAsia"/>
        </w:rPr>
        <w:t>R2D is</w:t>
      </w:r>
      <w:r w:rsidR="00F07965" w:rsidRPr="00467A32">
        <w:rPr>
          <w:rFonts w:hint="eastAsia"/>
        </w:rPr>
        <w:t xml:space="preserve"> </w:t>
      </w:r>
      <w:r w:rsidR="00F07965">
        <w:rPr>
          <w:rFonts w:hint="eastAsia"/>
        </w:rPr>
        <w:t>in</w:t>
      </w:r>
      <w:r w:rsidR="00A6446C" w:rsidRPr="00467A32">
        <w:rPr>
          <w:rFonts w:hint="eastAsia"/>
        </w:rPr>
        <w:t xml:space="preserve"> FDD UL spectrum, CW/D2R are</w:t>
      </w:r>
      <w:r w:rsidR="00F07965" w:rsidRPr="00467A32">
        <w:rPr>
          <w:rFonts w:hint="eastAsia"/>
        </w:rPr>
        <w:t xml:space="preserve"> </w:t>
      </w:r>
      <w:r w:rsidR="00F07965">
        <w:rPr>
          <w:rFonts w:hint="eastAsia"/>
        </w:rPr>
        <w:t>in</w:t>
      </w:r>
      <w:r w:rsidR="00A6446C" w:rsidRPr="00467A32">
        <w:rPr>
          <w:rFonts w:hint="eastAsia"/>
        </w:rPr>
        <w:t xml:space="preserve"> FDD UL spectrum</w:t>
      </w:r>
    </w:p>
    <w:p w:rsidR="00A6446C" w:rsidRDefault="0052108C" w:rsidP="0052108C">
      <w:pPr>
        <w:jc w:val="center"/>
      </w:pPr>
      <w:r>
        <w:object w:dxaOrig="7904" w:dyaOrig="6041">
          <v:shape id="_x0000_i1040" type="#_x0000_t75" style="width:396pt;height:301.9pt" o:ole="">
            <v:imagedata r:id="rId38" o:title=""/>
          </v:shape>
          <o:OLEObject Type="Embed" ProgID="Visio.Drawing.11" ShapeID="_x0000_i1040" DrawAspect="Content" ObjectID="_1777133366" r:id="rId39"/>
        </w:object>
      </w:r>
    </w:p>
    <w:p w:rsidR="00A6446C" w:rsidRDefault="005833A1" w:rsidP="00843578">
      <w:pPr>
        <w:jc w:val="center"/>
      </w:pPr>
      <w:r>
        <w:rPr>
          <w:rFonts w:hint="eastAsia"/>
        </w:rPr>
        <w:t>Figure 15</w:t>
      </w:r>
      <w:r w:rsidR="00D24D18">
        <w:rPr>
          <w:rFonts w:hint="eastAsia"/>
        </w:rPr>
        <w:t>:</w:t>
      </w:r>
      <w:r w:rsidR="00843578">
        <w:rPr>
          <w:rFonts w:hint="eastAsia"/>
        </w:rPr>
        <w:t xml:space="preserve"> </w:t>
      </w:r>
      <w:r w:rsidR="00843578" w:rsidRPr="00843578">
        <w:t>R2D is</w:t>
      </w:r>
      <w:r w:rsidR="00F07965" w:rsidRPr="00467A32">
        <w:rPr>
          <w:rFonts w:hint="eastAsia"/>
        </w:rPr>
        <w:t xml:space="preserve"> </w:t>
      </w:r>
      <w:r w:rsidR="00F07965">
        <w:rPr>
          <w:rFonts w:hint="eastAsia"/>
        </w:rPr>
        <w:t>in</w:t>
      </w:r>
      <w:r w:rsidR="00843578" w:rsidRPr="00843578">
        <w:t xml:space="preserve"> FDD UL spectrum, CW/D2R are</w:t>
      </w:r>
      <w:r w:rsidR="00F07965" w:rsidRPr="00467A32">
        <w:rPr>
          <w:rFonts w:hint="eastAsia"/>
        </w:rPr>
        <w:t xml:space="preserve"> </w:t>
      </w:r>
      <w:r w:rsidR="00F07965">
        <w:rPr>
          <w:rFonts w:hint="eastAsia"/>
        </w:rPr>
        <w:t>in</w:t>
      </w:r>
      <w:r w:rsidR="00843578" w:rsidRPr="00843578">
        <w:t xml:space="preserve"> FDD UL spectrum</w:t>
      </w:r>
    </w:p>
    <w:p w:rsidR="00A6446C" w:rsidRPr="00467A32" w:rsidRDefault="00D24D18" w:rsidP="00131FF6">
      <w:pPr>
        <w:pStyle w:val="3"/>
      </w:pPr>
      <w:r>
        <w:rPr>
          <w:rFonts w:hint="eastAsia"/>
        </w:rPr>
        <w:t xml:space="preserve">A.4.4 </w:t>
      </w:r>
      <w:r w:rsidR="00A6446C" w:rsidRPr="00467A32">
        <w:rPr>
          <w:rFonts w:hint="eastAsia"/>
        </w:rPr>
        <w:t>R2D is</w:t>
      </w:r>
      <w:r w:rsidR="00F07965" w:rsidRPr="00467A32">
        <w:rPr>
          <w:rFonts w:hint="eastAsia"/>
        </w:rPr>
        <w:t xml:space="preserve"> </w:t>
      </w:r>
      <w:r w:rsidR="00F07965">
        <w:rPr>
          <w:rFonts w:hint="eastAsia"/>
        </w:rPr>
        <w:t>in</w:t>
      </w:r>
      <w:r w:rsidR="00A6446C" w:rsidRPr="00467A32">
        <w:rPr>
          <w:rFonts w:hint="eastAsia"/>
        </w:rPr>
        <w:t xml:space="preserve"> FDD DL spectrum, CW/D2R are</w:t>
      </w:r>
      <w:r w:rsidR="00F07965" w:rsidRPr="00467A32">
        <w:rPr>
          <w:rFonts w:hint="eastAsia"/>
        </w:rPr>
        <w:t xml:space="preserve"> </w:t>
      </w:r>
      <w:r w:rsidR="00F07965">
        <w:rPr>
          <w:rFonts w:hint="eastAsia"/>
        </w:rPr>
        <w:t>in</w:t>
      </w:r>
      <w:r w:rsidR="00A6446C" w:rsidRPr="00467A32">
        <w:rPr>
          <w:rFonts w:hint="eastAsia"/>
        </w:rPr>
        <w:t xml:space="preserve"> FDD UL spectrum</w:t>
      </w:r>
    </w:p>
    <w:p w:rsidR="00A6446C" w:rsidRDefault="00401E40" w:rsidP="007366B4">
      <w:pPr>
        <w:jc w:val="center"/>
      </w:pPr>
      <w:r>
        <w:object w:dxaOrig="8110" w:dyaOrig="6412">
          <v:shape id="_x0000_i1041" type="#_x0000_t75" style="width:405.4pt;height:321pt" o:ole="">
            <v:imagedata r:id="rId40" o:title=""/>
          </v:shape>
          <o:OLEObject Type="Embed" ProgID="Visio.Drawing.11" ShapeID="_x0000_i1041" DrawAspect="Content" ObjectID="_1777133367" r:id="rId41"/>
        </w:object>
      </w:r>
    </w:p>
    <w:p w:rsidR="00D8599B" w:rsidRDefault="005833A1" w:rsidP="00843578">
      <w:pPr>
        <w:jc w:val="center"/>
      </w:pPr>
      <w:r>
        <w:rPr>
          <w:rFonts w:hint="eastAsia"/>
        </w:rPr>
        <w:t>Figure 16</w:t>
      </w:r>
      <w:r w:rsidR="00D24D18">
        <w:rPr>
          <w:rFonts w:hint="eastAsia"/>
        </w:rPr>
        <w:t>:</w:t>
      </w:r>
      <w:r w:rsidR="00843578">
        <w:rPr>
          <w:rFonts w:hint="eastAsia"/>
        </w:rPr>
        <w:t xml:space="preserve"> </w:t>
      </w:r>
      <w:r w:rsidR="00843578" w:rsidRPr="00843578">
        <w:t>R2D is</w:t>
      </w:r>
      <w:r w:rsidR="00F07965" w:rsidRPr="00467A32">
        <w:rPr>
          <w:rFonts w:hint="eastAsia"/>
        </w:rPr>
        <w:t xml:space="preserve"> </w:t>
      </w:r>
      <w:r w:rsidR="00F07965">
        <w:rPr>
          <w:rFonts w:hint="eastAsia"/>
        </w:rPr>
        <w:t>in</w:t>
      </w:r>
      <w:r w:rsidR="00843578" w:rsidRPr="00843578">
        <w:t xml:space="preserve"> FDD DL spectrum, CW/D2R are</w:t>
      </w:r>
      <w:r w:rsidR="00F07965" w:rsidRPr="00467A32">
        <w:rPr>
          <w:rFonts w:hint="eastAsia"/>
        </w:rPr>
        <w:t xml:space="preserve"> </w:t>
      </w:r>
      <w:r w:rsidR="00F07965">
        <w:rPr>
          <w:rFonts w:hint="eastAsia"/>
        </w:rPr>
        <w:t>in</w:t>
      </w:r>
      <w:r w:rsidR="00843578" w:rsidRPr="00843578">
        <w:t xml:space="preserve"> FDD UL spectrum</w:t>
      </w:r>
    </w:p>
    <w:sectPr w:rsidR="00D8599B" w:rsidSect="009A676D">
      <w:headerReference w:type="even" r:id="rId42"/>
      <w:footerReference w:type="default" r:id="rId43"/>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7F6D" w:rsidRDefault="003C7F6D" w:rsidP="0095591C">
      <w:pPr>
        <w:spacing w:after="60"/>
        <w:ind w:left="210"/>
      </w:pPr>
      <w:r>
        <w:separator/>
      </w:r>
    </w:p>
  </w:endnote>
  <w:endnote w:type="continuationSeparator" w:id="0">
    <w:p w:rsidR="003C7F6D" w:rsidRDefault="003C7F6D"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Yu Gothic"/>
    <w:charset w:val="80"/>
    <w:family w:val="roman"/>
    <w:pitch w:val="default"/>
    <w:sig w:usb0="00000000" w:usb1="00000000"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163E" w:rsidRDefault="006A163E" w:rsidP="0095591C">
    <w:pPr>
      <w:pStyle w:val="a5"/>
      <w:tabs>
        <w:tab w:val="right" w:pos="9639"/>
      </w:tabs>
      <w:spacing w:after="60"/>
      <w:ind w:left="1344"/>
      <w:jc w:val="center"/>
    </w:pPr>
    <w:r>
      <w:t xml:space="preserve">Page </w:t>
    </w:r>
    <w:r>
      <w:fldChar w:fldCharType="begin"/>
    </w:r>
    <w:r>
      <w:instrText xml:space="preserve"> PAGE  \* MERGEFORMAT </w:instrText>
    </w:r>
    <w:r>
      <w:fldChar w:fldCharType="separate"/>
    </w:r>
    <w:r w:rsidR="003C7F6D">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7F6D" w:rsidRDefault="003C7F6D" w:rsidP="0095591C">
      <w:pPr>
        <w:spacing w:after="60"/>
        <w:ind w:left="210"/>
      </w:pPr>
      <w:r>
        <w:separator/>
      </w:r>
    </w:p>
  </w:footnote>
  <w:footnote w:type="continuationSeparator" w:id="0">
    <w:p w:rsidR="003C7F6D" w:rsidRDefault="003C7F6D" w:rsidP="0095591C">
      <w:pPr>
        <w:spacing w:after="60"/>
        <w:ind w:left="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163E" w:rsidRDefault="006A163E"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070333A7"/>
    <w:multiLevelType w:val="hybridMultilevel"/>
    <w:tmpl w:val="76A40D00"/>
    <w:lvl w:ilvl="0" w:tplc="D9DA24D0">
      <w:start w:val="1"/>
      <w:numFmt w:val="bullet"/>
      <w:lvlText w:val="–"/>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97A406A"/>
    <w:multiLevelType w:val="hybridMultilevel"/>
    <w:tmpl w:val="E162FDF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4">
    <w:nsid w:val="0F513A1C"/>
    <w:multiLevelType w:val="hybridMultilevel"/>
    <w:tmpl w:val="066A66C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342A5"/>
    <w:multiLevelType w:val="hybridMultilevel"/>
    <w:tmpl w:val="A266A16A"/>
    <w:lvl w:ilvl="0" w:tplc="0072742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9">
    <w:nsid w:val="185E7D69"/>
    <w:multiLevelType w:val="hybridMultilevel"/>
    <w:tmpl w:val="F7644E2C"/>
    <w:lvl w:ilvl="0" w:tplc="F0686E54">
      <w:numFmt w:val="bullet"/>
      <w:lvlText w:val="-"/>
      <w:lvlJc w:val="left"/>
      <w:pPr>
        <w:ind w:left="420" w:hanging="420"/>
      </w:pPr>
      <w:rPr>
        <w:rFonts w:ascii="Times" w:eastAsia="Batang" w:hAnsi="Time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8200FD"/>
    <w:multiLevelType w:val="multilevel"/>
    <w:tmpl w:val="584AA0DA"/>
    <w:styleLink w:val="2"/>
    <w:lvl w:ilvl="0">
      <w:start w:val="1"/>
      <w:numFmt w:val="upperLetter"/>
      <w:lvlText w:val="%1."/>
      <w:lvlJc w:val="left"/>
      <w:pPr>
        <w:ind w:left="502" w:hanging="360"/>
      </w:pPr>
      <w:rPr>
        <w:rFonts w:hint="default"/>
        <w:color w:val="auto"/>
      </w:rPr>
    </w:lvl>
    <w:lvl w:ilvl="1">
      <w:start w:val="1"/>
      <w:numFmt w:val="none"/>
      <w:isLgl/>
      <w:lvlText w:val="A.1"/>
      <w:lvlJc w:val="left"/>
      <w:pPr>
        <w:ind w:left="0" w:firstLine="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567" w:hanging="567"/>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
    <w:nsid w:val="1BEC5EBB"/>
    <w:multiLevelType w:val="hybridMultilevel"/>
    <w:tmpl w:val="D1D44EE6"/>
    <w:lvl w:ilvl="0" w:tplc="37DA1564">
      <w:start w:val="1"/>
      <w:numFmt w:val="bullet"/>
      <w:lvlText w:val="•"/>
      <w:lvlJc w:val="left"/>
      <w:pPr>
        <w:tabs>
          <w:tab w:val="num" w:pos="720"/>
        </w:tabs>
        <w:ind w:left="720" w:hanging="360"/>
      </w:pPr>
      <w:rPr>
        <w:rFonts w:ascii="Arial" w:hAnsi="Arial" w:hint="default"/>
      </w:rPr>
    </w:lvl>
    <w:lvl w:ilvl="1" w:tplc="26305652" w:tentative="1">
      <w:start w:val="1"/>
      <w:numFmt w:val="bullet"/>
      <w:lvlText w:val="•"/>
      <w:lvlJc w:val="left"/>
      <w:pPr>
        <w:tabs>
          <w:tab w:val="num" w:pos="1440"/>
        </w:tabs>
        <w:ind w:left="1440" w:hanging="360"/>
      </w:pPr>
      <w:rPr>
        <w:rFonts w:ascii="Arial" w:hAnsi="Arial" w:hint="default"/>
      </w:rPr>
    </w:lvl>
    <w:lvl w:ilvl="2" w:tplc="203C2A24" w:tentative="1">
      <w:start w:val="1"/>
      <w:numFmt w:val="bullet"/>
      <w:lvlText w:val="•"/>
      <w:lvlJc w:val="left"/>
      <w:pPr>
        <w:tabs>
          <w:tab w:val="num" w:pos="2160"/>
        </w:tabs>
        <w:ind w:left="2160" w:hanging="360"/>
      </w:pPr>
      <w:rPr>
        <w:rFonts w:ascii="Arial" w:hAnsi="Arial" w:hint="default"/>
      </w:rPr>
    </w:lvl>
    <w:lvl w:ilvl="3" w:tplc="01240E8C" w:tentative="1">
      <w:start w:val="1"/>
      <w:numFmt w:val="bullet"/>
      <w:lvlText w:val="•"/>
      <w:lvlJc w:val="left"/>
      <w:pPr>
        <w:tabs>
          <w:tab w:val="num" w:pos="2880"/>
        </w:tabs>
        <w:ind w:left="2880" w:hanging="360"/>
      </w:pPr>
      <w:rPr>
        <w:rFonts w:ascii="Arial" w:hAnsi="Arial" w:hint="default"/>
      </w:rPr>
    </w:lvl>
    <w:lvl w:ilvl="4" w:tplc="7ED2DA8A" w:tentative="1">
      <w:start w:val="1"/>
      <w:numFmt w:val="bullet"/>
      <w:lvlText w:val="•"/>
      <w:lvlJc w:val="left"/>
      <w:pPr>
        <w:tabs>
          <w:tab w:val="num" w:pos="3600"/>
        </w:tabs>
        <w:ind w:left="3600" w:hanging="360"/>
      </w:pPr>
      <w:rPr>
        <w:rFonts w:ascii="Arial" w:hAnsi="Arial" w:hint="default"/>
      </w:rPr>
    </w:lvl>
    <w:lvl w:ilvl="5" w:tplc="92623BF4" w:tentative="1">
      <w:start w:val="1"/>
      <w:numFmt w:val="bullet"/>
      <w:lvlText w:val="•"/>
      <w:lvlJc w:val="left"/>
      <w:pPr>
        <w:tabs>
          <w:tab w:val="num" w:pos="4320"/>
        </w:tabs>
        <w:ind w:left="4320" w:hanging="360"/>
      </w:pPr>
      <w:rPr>
        <w:rFonts w:ascii="Arial" w:hAnsi="Arial" w:hint="default"/>
      </w:rPr>
    </w:lvl>
    <w:lvl w:ilvl="6" w:tplc="5AA4A74A" w:tentative="1">
      <w:start w:val="1"/>
      <w:numFmt w:val="bullet"/>
      <w:lvlText w:val="•"/>
      <w:lvlJc w:val="left"/>
      <w:pPr>
        <w:tabs>
          <w:tab w:val="num" w:pos="5040"/>
        </w:tabs>
        <w:ind w:left="5040" w:hanging="360"/>
      </w:pPr>
      <w:rPr>
        <w:rFonts w:ascii="Arial" w:hAnsi="Arial" w:hint="default"/>
      </w:rPr>
    </w:lvl>
    <w:lvl w:ilvl="7" w:tplc="3B90799A" w:tentative="1">
      <w:start w:val="1"/>
      <w:numFmt w:val="bullet"/>
      <w:lvlText w:val="•"/>
      <w:lvlJc w:val="left"/>
      <w:pPr>
        <w:tabs>
          <w:tab w:val="num" w:pos="5760"/>
        </w:tabs>
        <w:ind w:left="5760" w:hanging="360"/>
      </w:pPr>
      <w:rPr>
        <w:rFonts w:ascii="Arial" w:hAnsi="Arial" w:hint="default"/>
      </w:rPr>
    </w:lvl>
    <w:lvl w:ilvl="8" w:tplc="99E8CC16" w:tentative="1">
      <w:start w:val="1"/>
      <w:numFmt w:val="bullet"/>
      <w:lvlText w:val="•"/>
      <w:lvlJc w:val="left"/>
      <w:pPr>
        <w:tabs>
          <w:tab w:val="num" w:pos="6480"/>
        </w:tabs>
        <w:ind w:left="6480" w:hanging="360"/>
      </w:pPr>
      <w:rPr>
        <w:rFonts w:ascii="Arial" w:hAnsi="Arial" w:hint="default"/>
      </w:rPr>
    </w:lvl>
  </w:abstractNum>
  <w:abstractNum w:abstractNumId="13">
    <w:nsid w:val="1C3F622C"/>
    <w:multiLevelType w:val="hybridMultilevel"/>
    <w:tmpl w:val="EA78B77A"/>
    <w:lvl w:ilvl="0" w:tplc="A496C084">
      <w:start w:val="1"/>
      <w:numFmt w:val="decimal"/>
      <w:lvlText w:val="%1.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D6D1442"/>
    <w:multiLevelType w:val="hybridMultilevel"/>
    <w:tmpl w:val="AF807074"/>
    <w:lvl w:ilvl="0" w:tplc="42F40F7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83745A"/>
    <w:multiLevelType w:val="hybridMultilevel"/>
    <w:tmpl w:val="CEB23B1E"/>
    <w:lvl w:ilvl="0" w:tplc="F5C67100">
      <w:start w:val="1"/>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F483E83"/>
    <w:multiLevelType w:val="hybridMultilevel"/>
    <w:tmpl w:val="C8AE5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FE6D8D"/>
    <w:multiLevelType w:val="multilevel"/>
    <w:tmpl w:val="21F4E3AA"/>
    <w:lvl w:ilvl="0">
      <w:start w:val="2"/>
      <w:numFmt w:val="decimal"/>
      <w:lvlText w:val="%1"/>
      <w:lvlJc w:val="left"/>
      <w:pPr>
        <w:ind w:left="885" w:hanging="885"/>
      </w:pPr>
      <w:rPr>
        <w:rFonts w:hint="default"/>
      </w:rPr>
    </w:lvl>
    <w:lvl w:ilvl="1">
      <w:start w:val="1"/>
      <w:numFmt w:val="decimal"/>
      <w:lvlText w:val="%1.%2"/>
      <w:lvlJc w:val="left"/>
      <w:pPr>
        <w:ind w:left="885" w:hanging="885"/>
      </w:pPr>
      <w:rPr>
        <w:rFonts w:hint="default"/>
      </w:rPr>
    </w:lvl>
    <w:lvl w:ilvl="2">
      <w:start w:val="2"/>
      <w:numFmt w:val="decimal"/>
      <w:lvlText w:val="%1.%2.%3"/>
      <w:lvlJc w:val="left"/>
      <w:pPr>
        <w:ind w:left="885" w:hanging="88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28E17D93"/>
    <w:multiLevelType w:val="multilevel"/>
    <w:tmpl w:val="6AF8240E"/>
    <w:lvl w:ilvl="0">
      <w:start w:val="2"/>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nsid w:val="32FE669F"/>
    <w:multiLevelType w:val="multilevel"/>
    <w:tmpl w:val="FDAE83B4"/>
    <w:lvl w:ilvl="0">
      <w:start w:val="1"/>
      <w:numFmt w:val="decimal"/>
      <w:lvlText w:val="%1."/>
      <w:lvlJc w:val="left"/>
      <w:pPr>
        <w:ind w:left="425" w:hanging="425"/>
      </w:pPr>
      <w:rPr>
        <w:color w:val="000000" w:themeColor="text1"/>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nsid w:val="34560C27"/>
    <w:multiLevelType w:val="hybridMultilevel"/>
    <w:tmpl w:val="B58654DE"/>
    <w:lvl w:ilvl="0" w:tplc="D91234E4">
      <w:start w:val="2"/>
      <w:numFmt w:val="upperLetter"/>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B7535C"/>
    <w:multiLevelType w:val="hybridMultilevel"/>
    <w:tmpl w:val="874C016A"/>
    <w:lvl w:ilvl="0" w:tplc="2C980B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396C2A71"/>
    <w:multiLevelType w:val="multilevel"/>
    <w:tmpl w:val="DB9C8984"/>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3A5C1528"/>
    <w:multiLevelType w:val="hybridMultilevel"/>
    <w:tmpl w:val="F222A9A6"/>
    <w:lvl w:ilvl="0" w:tplc="AAA2A44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8">
    <w:nsid w:val="3C6E1640"/>
    <w:multiLevelType w:val="hybridMultilevel"/>
    <w:tmpl w:val="8EE68BD4"/>
    <w:lvl w:ilvl="0" w:tplc="B5E0029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CD871A9"/>
    <w:multiLevelType w:val="hybridMultilevel"/>
    <w:tmpl w:val="541E90BA"/>
    <w:lvl w:ilvl="0" w:tplc="5AB439C4">
      <w:start w:val="2"/>
      <w:numFmt w:val="upperLetter"/>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3E63185C"/>
    <w:multiLevelType w:val="hybridMultilevel"/>
    <w:tmpl w:val="794E0716"/>
    <w:lvl w:ilvl="0" w:tplc="5A4EE462">
      <w:start w:val="1"/>
      <w:numFmt w:val="bullet"/>
      <w:lvlText w:val="•"/>
      <w:lvlJc w:val="left"/>
      <w:pPr>
        <w:tabs>
          <w:tab w:val="num" w:pos="720"/>
        </w:tabs>
        <w:ind w:left="720" w:hanging="360"/>
      </w:pPr>
      <w:rPr>
        <w:rFonts w:ascii="Arial" w:hAnsi="Arial" w:hint="default"/>
      </w:rPr>
    </w:lvl>
    <w:lvl w:ilvl="1" w:tplc="414EDC92" w:tentative="1">
      <w:start w:val="1"/>
      <w:numFmt w:val="bullet"/>
      <w:lvlText w:val="•"/>
      <w:lvlJc w:val="left"/>
      <w:pPr>
        <w:tabs>
          <w:tab w:val="num" w:pos="1440"/>
        </w:tabs>
        <w:ind w:left="1440" w:hanging="360"/>
      </w:pPr>
      <w:rPr>
        <w:rFonts w:ascii="Arial" w:hAnsi="Arial" w:hint="default"/>
      </w:rPr>
    </w:lvl>
    <w:lvl w:ilvl="2" w:tplc="59FC7734" w:tentative="1">
      <w:start w:val="1"/>
      <w:numFmt w:val="bullet"/>
      <w:lvlText w:val="•"/>
      <w:lvlJc w:val="left"/>
      <w:pPr>
        <w:tabs>
          <w:tab w:val="num" w:pos="2160"/>
        </w:tabs>
        <w:ind w:left="2160" w:hanging="360"/>
      </w:pPr>
      <w:rPr>
        <w:rFonts w:ascii="Arial" w:hAnsi="Arial" w:hint="default"/>
      </w:rPr>
    </w:lvl>
    <w:lvl w:ilvl="3" w:tplc="81ECB5BA" w:tentative="1">
      <w:start w:val="1"/>
      <w:numFmt w:val="bullet"/>
      <w:lvlText w:val="•"/>
      <w:lvlJc w:val="left"/>
      <w:pPr>
        <w:tabs>
          <w:tab w:val="num" w:pos="2880"/>
        </w:tabs>
        <w:ind w:left="2880" w:hanging="360"/>
      </w:pPr>
      <w:rPr>
        <w:rFonts w:ascii="Arial" w:hAnsi="Arial" w:hint="default"/>
      </w:rPr>
    </w:lvl>
    <w:lvl w:ilvl="4" w:tplc="145A288E" w:tentative="1">
      <w:start w:val="1"/>
      <w:numFmt w:val="bullet"/>
      <w:lvlText w:val="•"/>
      <w:lvlJc w:val="left"/>
      <w:pPr>
        <w:tabs>
          <w:tab w:val="num" w:pos="3600"/>
        </w:tabs>
        <w:ind w:left="3600" w:hanging="360"/>
      </w:pPr>
      <w:rPr>
        <w:rFonts w:ascii="Arial" w:hAnsi="Arial" w:hint="default"/>
      </w:rPr>
    </w:lvl>
    <w:lvl w:ilvl="5" w:tplc="3670CECE" w:tentative="1">
      <w:start w:val="1"/>
      <w:numFmt w:val="bullet"/>
      <w:lvlText w:val="•"/>
      <w:lvlJc w:val="left"/>
      <w:pPr>
        <w:tabs>
          <w:tab w:val="num" w:pos="4320"/>
        </w:tabs>
        <w:ind w:left="4320" w:hanging="360"/>
      </w:pPr>
      <w:rPr>
        <w:rFonts w:ascii="Arial" w:hAnsi="Arial" w:hint="default"/>
      </w:rPr>
    </w:lvl>
    <w:lvl w:ilvl="6" w:tplc="3020BD3E" w:tentative="1">
      <w:start w:val="1"/>
      <w:numFmt w:val="bullet"/>
      <w:lvlText w:val="•"/>
      <w:lvlJc w:val="left"/>
      <w:pPr>
        <w:tabs>
          <w:tab w:val="num" w:pos="5040"/>
        </w:tabs>
        <w:ind w:left="5040" w:hanging="360"/>
      </w:pPr>
      <w:rPr>
        <w:rFonts w:ascii="Arial" w:hAnsi="Arial" w:hint="default"/>
      </w:rPr>
    </w:lvl>
    <w:lvl w:ilvl="7" w:tplc="6CB60F22" w:tentative="1">
      <w:start w:val="1"/>
      <w:numFmt w:val="bullet"/>
      <w:lvlText w:val="•"/>
      <w:lvlJc w:val="left"/>
      <w:pPr>
        <w:tabs>
          <w:tab w:val="num" w:pos="5760"/>
        </w:tabs>
        <w:ind w:left="5760" w:hanging="360"/>
      </w:pPr>
      <w:rPr>
        <w:rFonts w:ascii="Arial" w:hAnsi="Arial" w:hint="default"/>
      </w:rPr>
    </w:lvl>
    <w:lvl w:ilvl="8" w:tplc="F426DA7E" w:tentative="1">
      <w:start w:val="1"/>
      <w:numFmt w:val="bullet"/>
      <w:lvlText w:val="•"/>
      <w:lvlJc w:val="left"/>
      <w:pPr>
        <w:tabs>
          <w:tab w:val="num" w:pos="6480"/>
        </w:tabs>
        <w:ind w:left="6480" w:hanging="360"/>
      </w:pPr>
      <w:rPr>
        <w:rFonts w:ascii="Arial" w:hAnsi="Arial" w:hint="default"/>
      </w:rPr>
    </w:lvl>
  </w:abstractNum>
  <w:abstractNum w:abstractNumId="31">
    <w:nsid w:val="43502886"/>
    <w:multiLevelType w:val="hybridMultilevel"/>
    <w:tmpl w:val="8D2C5322"/>
    <w:lvl w:ilvl="0" w:tplc="21B2EEE8">
      <w:numFmt w:val="bullet"/>
      <w:lvlText w:val=""/>
      <w:lvlJc w:val="left"/>
      <w:pPr>
        <w:ind w:left="420" w:hanging="42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nsid w:val="4AE33DEE"/>
    <w:multiLevelType w:val="multilevel"/>
    <w:tmpl w:val="9B94F7C8"/>
    <w:lvl w:ilvl="0">
      <w:start w:val="1"/>
      <w:numFmt w:val="upperLetter"/>
      <w:lvlText w:val="%1."/>
      <w:lvlJc w:val="left"/>
      <w:pPr>
        <w:ind w:left="502" w:hanging="360"/>
      </w:pPr>
      <w:rPr>
        <w:rFonts w:hint="default"/>
        <w:color w:val="auto"/>
      </w:rPr>
    </w:lvl>
    <w:lvl w:ilvl="1">
      <w:start w:val="1"/>
      <w:numFmt w:val="none"/>
      <w:isLgl/>
      <w:lvlText w:val="A.1"/>
      <w:lvlJc w:val="left"/>
      <w:pPr>
        <w:ind w:left="0" w:firstLine="0"/>
      </w:pPr>
      <w:rPr>
        <w:rFonts w:hint="default"/>
      </w:rPr>
    </w:lvl>
    <w:lvl w:ilvl="2">
      <w:start w:val="1"/>
      <w:numFmt w:val="none"/>
      <w:isLgl/>
      <w:lvlText w:val="A.1.1"/>
      <w:lvlJc w:val="left"/>
      <w:pPr>
        <w:ind w:left="720" w:hanging="720"/>
      </w:pPr>
      <w:rPr>
        <w:rFonts w:hint="default"/>
      </w:rPr>
    </w:lvl>
    <w:lvl w:ilvl="3">
      <w:start w:val="1"/>
      <w:numFmt w:val="decimal"/>
      <w:isLgl/>
      <w:lvlText w:val="%1.%2.%3.%4"/>
      <w:lvlJc w:val="left"/>
      <w:pPr>
        <w:ind w:left="567" w:hanging="567"/>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nsid w:val="4C4F3A26"/>
    <w:multiLevelType w:val="multilevel"/>
    <w:tmpl w:val="0409001F"/>
    <w:lvl w:ilvl="0">
      <w:start w:val="1"/>
      <w:numFmt w:val="decimal"/>
      <w:lvlText w:val="%1."/>
      <w:lvlJc w:val="left"/>
      <w:pPr>
        <w:ind w:left="425" w:hanging="425"/>
      </w:pPr>
      <w:rPr>
        <w:rFonts w:hint="default"/>
        <w:color w:val="auto"/>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5">
    <w:nsid w:val="4C6D303A"/>
    <w:multiLevelType w:val="hybridMultilevel"/>
    <w:tmpl w:val="9BD835C6"/>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4E3170F7"/>
    <w:multiLevelType w:val="hybridMultilevel"/>
    <w:tmpl w:val="E46C87CE"/>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F257839"/>
    <w:multiLevelType w:val="hybridMultilevel"/>
    <w:tmpl w:val="F0D00A08"/>
    <w:lvl w:ilvl="0" w:tplc="2C7E2338">
      <w:start w:val="1"/>
      <w:numFmt w:val="bullet"/>
      <w:lvlText w:val="•"/>
      <w:lvlJc w:val="left"/>
      <w:pPr>
        <w:tabs>
          <w:tab w:val="num" w:pos="720"/>
        </w:tabs>
        <w:ind w:left="720" w:hanging="360"/>
      </w:pPr>
      <w:rPr>
        <w:rFonts w:ascii="Arial" w:hAnsi="Arial" w:hint="default"/>
      </w:rPr>
    </w:lvl>
    <w:lvl w:ilvl="1" w:tplc="969EB41E" w:tentative="1">
      <w:start w:val="1"/>
      <w:numFmt w:val="bullet"/>
      <w:lvlText w:val="•"/>
      <w:lvlJc w:val="left"/>
      <w:pPr>
        <w:tabs>
          <w:tab w:val="num" w:pos="1440"/>
        </w:tabs>
        <w:ind w:left="1440" w:hanging="360"/>
      </w:pPr>
      <w:rPr>
        <w:rFonts w:ascii="Arial" w:hAnsi="Arial" w:hint="default"/>
      </w:rPr>
    </w:lvl>
    <w:lvl w:ilvl="2" w:tplc="55BEB440" w:tentative="1">
      <w:start w:val="1"/>
      <w:numFmt w:val="bullet"/>
      <w:lvlText w:val="•"/>
      <w:lvlJc w:val="left"/>
      <w:pPr>
        <w:tabs>
          <w:tab w:val="num" w:pos="2160"/>
        </w:tabs>
        <w:ind w:left="2160" w:hanging="360"/>
      </w:pPr>
      <w:rPr>
        <w:rFonts w:ascii="Arial" w:hAnsi="Arial" w:hint="default"/>
      </w:rPr>
    </w:lvl>
    <w:lvl w:ilvl="3" w:tplc="79321250" w:tentative="1">
      <w:start w:val="1"/>
      <w:numFmt w:val="bullet"/>
      <w:lvlText w:val="•"/>
      <w:lvlJc w:val="left"/>
      <w:pPr>
        <w:tabs>
          <w:tab w:val="num" w:pos="2880"/>
        </w:tabs>
        <w:ind w:left="2880" w:hanging="360"/>
      </w:pPr>
      <w:rPr>
        <w:rFonts w:ascii="Arial" w:hAnsi="Arial" w:hint="default"/>
      </w:rPr>
    </w:lvl>
    <w:lvl w:ilvl="4" w:tplc="E346828E" w:tentative="1">
      <w:start w:val="1"/>
      <w:numFmt w:val="bullet"/>
      <w:lvlText w:val="•"/>
      <w:lvlJc w:val="left"/>
      <w:pPr>
        <w:tabs>
          <w:tab w:val="num" w:pos="3600"/>
        </w:tabs>
        <w:ind w:left="3600" w:hanging="360"/>
      </w:pPr>
      <w:rPr>
        <w:rFonts w:ascii="Arial" w:hAnsi="Arial" w:hint="default"/>
      </w:rPr>
    </w:lvl>
    <w:lvl w:ilvl="5" w:tplc="2908A624" w:tentative="1">
      <w:start w:val="1"/>
      <w:numFmt w:val="bullet"/>
      <w:lvlText w:val="•"/>
      <w:lvlJc w:val="left"/>
      <w:pPr>
        <w:tabs>
          <w:tab w:val="num" w:pos="4320"/>
        </w:tabs>
        <w:ind w:left="4320" w:hanging="360"/>
      </w:pPr>
      <w:rPr>
        <w:rFonts w:ascii="Arial" w:hAnsi="Arial" w:hint="default"/>
      </w:rPr>
    </w:lvl>
    <w:lvl w:ilvl="6" w:tplc="2D78C41C" w:tentative="1">
      <w:start w:val="1"/>
      <w:numFmt w:val="bullet"/>
      <w:lvlText w:val="•"/>
      <w:lvlJc w:val="left"/>
      <w:pPr>
        <w:tabs>
          <w:tab w:val="num" w:pos="5040"/>
        </w:tabs>
        <w:ind w:left="5040" w:hanging="360"/>
      </w:pPr>
      <w:rPr>
        <w:rFonts w:ascii="Arial" w:hAnsi="Arial" w:hint="default"/>
      </w:rPr>
    </w:lvl>
    <w:lvl w:ilvl="7" w:tplc="F432D868" w:tentative="1">
      <w:start w:val="1"/>
      <w:numFmt w:val="bullet"/>
      <w:lvlText w:val="•"/>
      <w:lvlJc w:val="left"/>
      <w:pPr>
        <w:tabs>
          <w:tab w:val="num" w:pos="5760"/>
        </w:tabs>
        <w:ind w:left="5760" w:hanging="360"/>
      </w:pPr>
      <w:rPr>
        <w:rFonts w:ascii="Arial" w:hAnsi="Arial" w:hint="default"/>
      </w:rPr>
    </w:lvl>
    <w:lvl w:ilvl="8" w:tplc="874E605C" w:tentative="1">
      <w:start w:val="1"/>
      <w:numFmt w:val="bullet"/>
      <w:lvlText w:val="•"/>
      <w:lvlJc w:val="left"/>
      <w:pPr>
        <w:tabs>
          <w:tab w:val="num" w:pos="6480"/>
        </w:tabs>
        <w:ind w:left="6480" w:hanging="360"/>
      </w:pPr>
      <w:rPr>
        <w:rFonts w:ascii="Arial" w:hAnsi="Arial"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4F9C5EFE"/>
    <w:multiLevelType w:val="hybridMultilevel"/>
    <w:tmpl w:val="26CCB6B4"/>
    <w:lvl w:ilvl="0" w:tplc="B9906A36">
      <w:start w:val="1"/>
      <w:numFmt w:val="upperLetter"/>
      <w:lvlText w:val="%1."/>
      <w:lvlJc w:val="left"/>
      <w:pPr>
        <w:ind w:left="720" w:hanging="360"/>
      </w:pPr>
      <w:rPr>
        <w:rFonts w:hint="default"/>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1B844E2"/>
    <w:multiLevelType w:val="hybridMultilevel"/>
    <w:tmpl w:val="C6E2845C"/>
    <w:lvl w:ilvl="0" w:tplc="27762BC8">
      <w:start w:val="1"/>
      <w:numFmt w:val="bullet"/>
      <w:lvlText w:val="•"/>
      <w:lvlJc w:val="left"/>
      <w:pPr>
        <w:tabs>
          <w:tab w:val="num" w:pos="720"/>
        </w:tabs>
        <w:ind w:left="720" w:hanging="360"/>
      </w:pPr>
      <w:rPr>
        <w:rFonts w:ascii="Arial" w:hAnsi="Arial" w:hint="default"/>
      </w:rPr>
    </w:lvl>
    <w:lvl w:ilvl="1" w:tplc="DCBCC020">
      <w:start w:val="4241"/>
      <w:numFmt w:val="bullet"/>
      <w:lvlText w:val="–"/>
      <w:lvlJc w:val="left"/>
      <w:pPr>
        <w:tabs>
          <w:tab w:val="num" w:pos="1440"/>
        </w:tabs>
        <w:ind w:left="1440" w:hanging="360"/>
      </w:pPr>
      <w:rPr>
        <w:rFonts w:ascii="Arial" w:hAnsi="Arial" w:hint="default"/>
      </w:rPr>
    </w:lvl>
    <w:lvl w:ilvl="2" w:tplc="43DE14A0" w:tentative="1">
      <w:start w:val="1"/>
      <w:numFmt w:val="bullet"/>
      <w:lvlText w:val="•"/>
      <w:lvlJc w:val="left"/>
      <w:pPr>
        <w:tabs>
          <w:tab w:val="num" w:pos="2160"/>
        </w:tabs>
        <w:ind w:left="2160" w:hanging="360"/>
      </w:pPr>
      <w:rPr>
        <w:rFonts w:ascii="Arial" w:hAnsi="Arial" w:hint="default"/>
      </w:rPr>
    </w:lvl>
    <w:lvl w:ilvl="3" w:tplc="98EE5D02" w:tentative="1">
      <w:start w:val="1"/>
      <w:numFmt w:val="bullet"/>
      <w:lvlText w:val="•"/>
      <w:lvlJc w:val="left"/>
      <w:pPr>
        <w:tabs>
          <w:tab w:val="num" w:pos="2880"/>
        </w:tabs>
        <w:ind w:left="2880" w:hanging="360"/>
      </w:pPr>
      <w:rPr>
        <w:rFonts w:ascii="Arial" w:hAnsi="Arial" w:hint="default"/>
      </w:rPr>
    </w:lvl>
    <w:lvl w:ilvl="4" w:tplc="9FFE3B34" w:tentative="1">
      <w:start w:val="1"/>
      <w:numFmt w:val="bullet"/>
      <w:lvlText w:val="•"/>
      <w:lvlJc w:val="left"/>
      <w:pPr>
        <w:tabs>
          <w:tab w:val="num" w:pos="3600"/>
        </w:tabs>
        <w:ind w:left="3600" w:hanging="360"/>
      </w:pPr>
      <w:rPr>
        <w:rFonts w:ascii="Arial" w:hAnsi="Arial" w:hint="default"/>
      </w:rPr>
    </w:lvl>
    <w:lvl w:ilvl="5" w:tplc="B0C4C902" w:tentative="1">
      <w:start w:val="1"/>
      <w:numFmt w:val="bullet"/>
      <w:lvlText w:val="•"/>
      <w:lvlJc w:val="left"/>
      <w:pPr>
        <w:tabs>
          <w:tab w:val="num" w:pos="4320"/>
        </w:tabs>
        <w:ind w:left="4320" w:hanging="360"/>
      </w:pPr>
      <w:rPr>
        <w:rFonts w:ascii="Arial" w:hAnsi="Arial" w:hint="default"/>
      </w:rPr>
    </w:lvl>
    <w:lvl w:ilvl="6" w:tplc="DD2EB79C" w:tentative="1">
      <w:start w:val="1"/>
      <w:numFmt w:val="bullet"/>
      <w:lvlText w:val="•"/>
      <w:lvlJc w:val="left"/>
      <w:pPr>
        <w:tabs>
          <w:tab w:val="num" w:pos="5040"/>
        </w:tabs>
        <w:ind w:left="5040" w:hanging="360"/>
      </w:pPr>
      <w:rPr>
        <w:rFonts w:ascii="Arial" w:hAnsi="Arial" w:hint="default"/>
      </w:rPr>
    </w:lvl>
    <w:lvl w:ilvl="7" w:tplc="700C062E" w:tentative="1">
      <w:start w:val="1"/>
      <w:numFmt w:val="bullet"/>
      <w:lvlText w:val="•"/>
      <w:lvlJc w:val="left"/>
      <w:pPr>
        <w:tabs>
          <w:tab w:val="num" w:pos="5760"/>
        </w:tabs>
        <w:ind w:left="5760" w:hanging="360"/>
      </w:pPr>
      <w:rPr>
        <w:rFonts w:ascii="Arial" w:hAnsi="Arial" w:hint="default"/>
      </w:rPr>
    </w:lvl>
    <w:lvl w:ilvl="8" w:tplc="8D66EC40" w:tentative="1">
      <w:start w:val="1"/>
      <w:numFmt w:val="bullet"/>
      <w:lvlText w:val="•"/>
      <w:lvlJc w:val="left"/>
      <w:pPr>
        <w:tabs>
          <w:tab w:val="num" w:pos="6480"/>
        </w:tabs>
        <w:ind w:left="6480" w:hanging="360"/>
      </w:pPr>
      <w:rPr>
        <w:rFonts w:ascii="Arial" w:hAnsi="Arial" w:hint="default"/>
      </w:rPr>
    </w:lvl>
  </w:abstractNum>
  <w:abstractNum w:abstractNumId="41">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43">
    <w:nsid w:val="539C5A15"/>
    <w:multiLevelType w:val="hybridMultilevel"/>
    <w:tmpl w:val="3C58568A"/>
    <w:lvl w:ilvl="0" w:tplc="D9DA24D0">
      <w:start w:val="1"/>
      <w:numFmt w:val="bullet"/>
      <w:lvlText w:val="–"/>
      <w:lvlJc w:val="left"/>
      <w:pPr>
        <w:ind w:left="840" w:hanging="420"/>
      </w:pPr>
      <w:rPr>
        <w:rFonts w:ascii="微软雅黑" w:eastAsia="微软雅黑" w:hAnsi="微软雅黑"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nsid w:val="58B73482"/>
    <w:multiLevelType w:val="hybridMultilevel"/>
    <w:tmpl w:val="BDFADB4A"/>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5">
    <w:nsid w:val="593C1FFF"/>
    <w:multiLevelType w:val="hybridMultilevel"/>
    <w:tmpl w:val="30684D20"/>
    <w:lvl w:ilvl="0" w:tplc="830E4EDE">
      <w:start w:val="1"/>
      <w:numFmt w:val="decimal"/>
      <w:lvlText w:val="%1"/>
      <w:lvlJc w:val="left"/>
      <w:pPr>
        <w:ind w:left="600" w:hanging="6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5F9054C6"/>
    <w:multiLevelType w:val="hybridMultilevel"/>
    <w:tmpl w:val="F748385C"/>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662D19DE"/>
    <w:multiLevelType w:val="hybridMultilevel"/>
    <w:tmpl w:val="0318ECE6"/>
    <w:lvl w:ilvl="0" w:tplc="21786E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683B762B"/>
    <w:multiLevelType w:val="hybridMultilevel"/>
    <w:tmpl w:val="668A49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AF762CD"/>
    <w:multiLevelType w:val="hybridMultilevel"/>
    <w:tmpl w:val="1E88A4D2"/>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6EC07CAD"/>
    <w:multiLevelType w:val="multilevel"/>
    <w:tmpl w:val="584AA0DA"/>
    <w:numStyleLink w:val="2"/>
  </w:abstractNum>
  <w:abstractNum w:abstractNumId="51">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2">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02751EC"/>
    <w:multiLevelType w:val="multilevel"/>
    <w:tmpl w:val="26E0B6C2"/>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52260D5"/>
    <w:multiLevelType w:val="hybridMultilevel"/>
    <w:tmpl w:val="0826FAC2"/>
    <w:lvl w:ilvl="0" w:tplc="B5E0029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93E04F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0">
    <w:nsid w:val="7A067F0D"/>
    <w:multiLevelType w:val="hybridMultilevel"/>
    <w:tmpl w:val="2D3E075E"/>
    <w:lvl w:ilvl="0" w:tplc="045ED4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2"/>
  </w:num>
  <w:num w:numId="2">
    <w:abstractNumId w:val="8"/>
  </w:num>
  <w:num w:numId="3">
    <w:abstractNumId w:val="3"/>
  </w:num>
  <w:num w:numId="4">
    <w:abstractNumId w:val="34"/>
  </w:num>
  <w:num w:numId="5">
    <w:abstractNumId w:val="19"/>
  </w:num>
  <w:num w:numId="6">
    <w:abstractNumId w:val="57"/>
  </w:num>
  <w:num w:numId="7">
    <w:abstractNumId w:val="6"/>
  </w:num>
  <w:num w:numId="8">
    <w:abstractNumId w:val="38"/>
  </w:num>
  <w:num w:numId="9">
    <w:abstractNumId w:val="23"/>
  </w:num>
  <w:num w:numId="10">
    <w:abstractNumId w:val="54"/>
  </w:num>
  <w:num w:numId="11">
    <w:abstractNumId w:val="58"/>
  </w:num>
  <w:num w:numId="12">
    <w:abstractNumId w:val="61"/>
  </w:num>
  <w:num w:numId="13">
    <w:abstractNumId w:val="27"/>
  </w:num>
  <w:num w:numId="14">
    <w:abstractNumId w:val="32"/>
  </w:num>
  <w:num w:numId="15">
    <w:abstractNumId w:val="20"/>
  </w:num>
  <w:num w:numId="16">
    <w:abstractNumId w:val="51"/>
  </w:num>
  <w:num w:numId="17">
    <w:abstractNumId w:val="0"/>
  </w:num>
  <w:num w:numId="18">
    <w:abstractNumId w:val="52"/>
  </w:num>
  <w:num w:numId="19">
    <w:abstractNumId w:val="41"/>
  </w:num>
  <w:num w:numId="20">
    <w:abstractNumId w:val="43"/>
  </w:num>
  <w:num w:numId="21">
    <w:abstractNumId w:val="45"/>
  </w:num>
  <w:num w:numId="22">
    <w:abstractNumId w:val="37"/>
  </w:num>
  <w:num w:numId="23">
    <w:abstractNumId w:val="12"/>
  </w:num>
  <w:num w:numId="24">
    <w:abstractNumId w:val="44"/>
  </w:num>
  <w:num w:numId="25">
    <w:abstractNumId w:val="48"/>
  </w:num>
  <w:num w:numId="26">
    <w:abstractNumId w:val="16"/>
  </w:num>
  <w:num w:numId="27">
    <w:abstractNumId w:val="40"/>
  </w:num>
  <w:num w:numId="28">
    <w:abstractNumId w:val="9"/>
  </w:num>
  <w:num w:numId="29">
    <w:abstractNumId w:val="13"/>
  </w:num>
  <w:num w:numId="30">
    <w:abstractNumId w:val="17"/>
  </w:num>
  <w:num w:numId="31">
    <w:abstractNumId w:val="35"/>
  </w:num>
  <w:num w:numId="32">
    <w:abstractNumId w:val="31"/>
  </w:num>
  <w:num w:numId="33">
    <w:abstractNumId w:val="55"/>
  </w:num>
  <w:num w:numId="34">
    <w:abstractNumId w:val="46"/>
  </w:num>
  <w:num w:numId="35">
    <w:abstractNumId w:val="36"/>
  </w:num>
  <w:num w:numId="36">
    <w:abstractNumId w:val="26"/>
  </w:num>
  <w:num w:numId="37">
    <w:abstractNumId w:val="24"/>
  </w:num>
  <w:num w:numId="38">
    <w:abstractNumId w:val="7"/>
  </w:num>
  <w:num w:numId="39">
    <w:abstractNumId w:val="1"/>
  </w:num>
  <w:num w:numId="40">
    <w:abstractNumId w:val="28"/>
  </w:num>
  <w:num w:numId="41">
    <w:abstractNumId w:val="56"/>
  </w:num>
  <w:num w:numId="42">
    <w:abstractNumId w:val="60"/>
  </w:num>
  <w:num w:numId="43">
    <w:abstractNumId w:val="33"/>
  </w:num>
  <w:num w:numId="44">
    <w:abstractNumId w:val="11"/>
  </w:num>
  <w:num w:numId="45">
    <w:abstractNumId w:val="59"/>
  </w:num>
  <w:num w:numId="46">
    <w:abstractNumId w:val="50"/>
  </w:num>
  <w:num w:numId="47">
    <w:abstractNumId w:val="21"/>
  </w:num>
  <w:num w:numId="48">
    <w:abstractNumId w:val="49"/>
  </w:num>
  <w:num w:numId="49">
    <w:abstractNumId w:val="47"/>
  </w:num>
  <w:num w:numId="50">
    <w:abstractNumId w:val="14"/>
  </w:num>
  <w:num w:numId="51">
    <w:abstractNumId w:val="5"/>
  </w:num>
  <w:num w:numId="52">
    <w:abstractNumId w:val="39"/>
  </w:num>
  <w:num w:numId="53">
    <w:abstractNumId w:val="30"/>
  </w:num>
  <w:num w:numId="54">
    <w:abstractNumId w:val="10"/>
  </w:num>
  <w:num w:numId="55">
    <w:abstractNumId w:val="15"/>
  </w:num>
  <w:num w:numId="56">
    <w:abstractNumId w:val="29"/>
  </w:num>
  <w:num w:numId="57">
    <w:abstractNumId w:val="2"/>
  </w:num>
  <w:num w:numId="58">
    <w:abstractNumId w:val="4"/>
  </w:num>
  <w:num w:numId="59">
    <w:abstractNumId w:val="53"/>
  </w:num>
  <w:num w:numId="60">
    <w:abstractNumId w:val="25"/>
  </w:num>
  <w:num w:numId="61">
    <w:abstractNumId w:val="18"/>
  </w:num>
  <w:num w:numId="62">
    <w:abstractNumId w:val="2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7C3A"/>
    <w:rsid w:val="000000AA"/>
    <w:rsid w:val="00000529"/>
    <w:rsid w:val="00000630"/>
    <w:rsid w:val="00000715"/>
    <w:rsid w:val="000007D2"/>
    <w:rsid w:val="00000C90"/>
    <w:rsid w:val="00001356"/>
    <w:rsid w:val="0000199F"/>
    <w:rsid w:val="00001C6B"/>
    <w:rsid w:val="00001CCD"/>
    <w:rsid w:val="00001E27"/>
    <w:rsid w:val="000027BE"/>
    <w:rsid w:val="00002D44"/>
    <w:rsid w:val="00003FCE"/>
    <w:rsid w:val="000040AA"/>
    <w:rsid w:val="00004307"/>
    <w:rsid w:val="00005AA1"/>
    <w:rsid w:val="00005FBF"/>
    <w:rsid w:val="0000600B"/>
    <w:rsid w:val="000063D7"/>
    <w:rsid w:val="000065F9"/>
    <w:rsid w:val="000067AF"/>
    <w:rsid w:val="0000681B"/>
    <w:rsid w:val="000072DB"/>
    <w:rsid w:val="000072F5"/>
    <w:rsid w:val="000107E8"/>
    <w:rsid w:val="00010820"/>
    <w:rsid w:val="00010E1B"/>
    <w:rsid w:val="00010E72"/>
    <w:rsid w:val="000110A9"/>
    <w:rsid w:val="00011417"/>
    <w:rsid w:val="00011734"/>
    <w:rsid w:val="00011897"/>
    <w:rsid w:val="000118A8"/>
    <w:rsid w:val="00011969"/>
    <w:rsid w:val="00011C28"/>
    <w:rsid w:val="000121E9"/>
    <w:rsid w:val="000128C7"/>
    <w:rsid w:val="00012ABF"/>
    <w:rsid w:val="0001329C"/>
    <w:rsid w:val="00013E4A"/>
    <w:rsid w:val="00014364"/>
    <w:rsid w:val="0001451B"/>
    <w:rsid w:val="00014E62"/>
    <w:rsid w:val="000150AC"/>
    <w:rsid w:val="000156DC"/>
    <w:rsid w:val="0001585C"/>
    <w:rsid w:val="000162AE"/>
    <w:rsid w:val="00016747"/>
    <w:rsid w:val="00016A70"/>
    <w:rsid w:val="00016A7B"/>
    <w:rsid w:val="00016C9F"/>
    <w:rsid w:val="00016EAC"/>
    <w:rsid w:val="00017BEE"/>
    <w:rsid w:val="000202A9"/>
    <w:rsid w:val="00020765"/>
    <w:rsid w:val="00020811"/>
    <w:rsid w:val="00020968"/>
    <w:rsid w:val="0002187C"/>
    <w:rsid w:val="00021D91"/>
    <w:rsid w:val="00021F9A"/>
    <w:rsid w:val="00022432"/>
    <w:rsid w:val="000225C6"/>
    <w:rsid w:val="000227B9"/>
    <w:rsid w:val="00022DC7"/>
    <w:rsid w:val="000230A8"/>
    <w:rsid w:val="000234EB"/>
    <w:rsid w:val="0002395C"/>
    <w:rsid w:val="00023B54"/>
    <w:rsid w:val="00023C39"/>
    <w:rsid w:val="00024790"/>
    <w:rsid w:val="00024886"/>
    <w:rsid w:val="00024C0E"/>
    <w:rsid w:val="00024E08"/>
    <w:rsid w:val="00024E82"/>
    <w:rsid w:val="000258AC"/>
    <w:rsid w:val="000259FA"/>
    <w:rsid w:val="0002624C"/>
    <w:rsid w:val="000264B0"/>
    <w:rsid w:val="000268C7"/>
    <w:rsid w:val="00026A4D"/>
    <w:rsid w:val="00026E46"/>
    <w:rsid w:val="00026F12"/>
    <w:rsid w:val="000273BD"/>
    <w:rsid w:val="000277A4"/>
    <w:rsid w:val="00030323"/>
    <w:rsid w:val="00030C30"/>
    <w:rsid w:val="00030D9E"/>
    <w:rsid w:val="00031ADF"/>
    <w:rsid w:val="00031B87"/>
    <w:rsid w:val="00031D9B"/>
    <w:rsid w:val="00032220"/>
    <w:rsid w:val="000322C3"/>
    <w:rsid w:val="000330E7"/>
    <w:rsid w:val="000333E3"/>
    <w:rsid w:val="000339BE"/>
    <w:rsid w:val="00034CE4"/>
    <w:rsid w:val="00035047"/>
    <w:rsid w:val="00035139"/>
    <w:rsid w:val="00035165"/>
    <w:rsid w:val="000358BD"/>
    <w:rsid w:val="00035EBF"/>
    <w:rsid w:val="00036379"/>
    <w:rsid w:val="0003675B"/>
    <w:rsid w:val="000369CD"/>
    <w:rsid w:val="00036EE0"/>
    <w:rsid w:val="00037A61"/>
    <w:rsid w:val="00037E0E"/>
    <w:rsid w:val="000400BB"/>
    <w:rsid w:val="00040A6C"/>
    <w:rsid w:val="00040C9D"/>
    <w:rsid w:val="00040FF7"/>
    <w:rsid w:val="0004165F"/>
    <w:rsid w:val="00041A26"/>
    <w:rsid w:val="0004232E"/>
    <w:rsid w:val="00042E0F"/>
    <w:rsid w:val="0004355E"/>
    <w:rsid w:val="00044142"/>
    <w:rsid w:val="0004435A"/>
    <w:rsid w:val="00044558"/>
    <w:rsid w:val="0004464F"/>
    <w:rsid w:val="000450E6"/>
    <w:rsid w:val="00045184"/>
    <w:rsid w:val="00045A43"/>
    <w:rsid w:val="00045A7A"/>
    <w:rsid w:val="00045FD9"/>
    <w:rsid w:val="00046E97"/>
    <w:rsid w:val="000478C2"/>
    <w:rsid w:val="00047A44"/>
    <w:rsid w:val="00051A1C"/>
    <w:rsid w:val="00051DF7"/>
    <w:rsid w:val="00052250"/>
    <w:rsid w:val="00052A17"/>
    <w:rsid w:val="00052AC7"/>
    <w:rsid w:val="00053439"/>
    <w:rsid w:val="00053A91"/>
    <w:rsid w:val="00053B3F"/>
    <w:rsid w:val="00053FAA"/>
    <w:rsid w:val="00053FBC"/>
    <w:rsid w:val="0005406E"/>
    <w:rsid w:val="00055414"/>
    <w:rsid w:val="000559F7"/>
    <w:rsid w:val="00055CBF"/>
    <w:rsid w:val="0005636E"/>
    <w:rsid w:val="00056E33"/>
    <w:rsid w:val="00057A77"/>
    <w:rsid w:val="00057D85"/>
    <w:rsid w:val="00060923"/>
    <w:rsid w:val="00060DA1"/>
    <w:rsid w:val="000610B2"/>
    <w:rsid w:val="000614A8"/>
    <w:rsid w:val="00061649"/>
    <w:rsid w:val="00061687"/>
    <w:rsid w:val="00061C4F"/>
    <w:rsid w:val="00062322"/>
    <w:rsid w:val="0006277E"/>
    <w:rsid w:val="00062CE1"/>
    <w:rsid w:val="000637C7"/>
    <w:rsid w:val="000637F6"/>
    <w:rsid w:val="00063B99"/>
    <w:rsid w:val="00063CB7"/>
    <w:rsid w:val="00064983"/>
    <w:rsid w:val="00064AAE"/>
    <w:rsid w:val="00064AD2"/>
    <w:rsid w:val="00064BBF"/>
    <w:rsid w:val="000654EF"/>
    <w:rsid w:val="00066F7E"/>
    <w:rsid w:val="00066FBA"/>
    <w:rsid w:val="00067C58"/>
    <w:rsid w:val="00070174"/>
    <w:rsid w:val="00070416"/>
    <w:rsid w:val="00070D62"/>
    <w:rsid w:val="00071CC3"/>
    <w:rsid w:val="00071E90"/>
    <w:rsid w:val="00071F41"/>
    <w:rsid w:val="0007217E"/>
    <w:rsid w:val="00072602"/>
    <w:rsid w:val="00072825"/>
    <w:rsid w:val="00072C64"/>
    <w:rsid w:val="000733A4"/>
    <w:rsid w:val="00073720"/>
    <w:rsid w:val="00073738"/>
    <w:rsid w:val="00073947"/>
    <w:rsid w:val="00074646"/>
    <w:rsid w:val="00075020"/>
    <w:rsid w:val="00075299"/>
    <w:rsid w:val="00075B0A"/>
    <w:rsid w:val="00075C68"/>
    <w:rsid w:val="00075DAB"/>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4D3"/>
    <w:rsid w:val="000855D9"/>
    <w:rsid w:val="00085A66"/>
    <w:rsid w:val="00085A7A"/>
    <w:rsid w:val="00085B71"/>
    <w:rsid w:val="00085D3F"/>
    <w:rsid w:val="00086811"/>
    <w:rsid w:val="00086DD2"/>
    <w:rsid w:val="00086E12"/>
    <w:rsid w:val="0008725C"/>
    <w:rsid w:val="000873C2"/>
    <w:rsid w:val="00087769"/>
    <w:rsid w:val="000879B8"/>
    <w:rsid w:val="00090214"/>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446"/>
    <w:rsid w:val="00095CC0"/>
    <w:rsid w:val="00095E9C"/>
    <w:rsid w:val="00095F09"/>
    <w:rsid w:val="0009612C"/>
    <w:rsid w:val="000966BA"/>
    <w:rsid w:val="000971FE"/>
    <w:rsid w:val="00097BE5"/>
    <w:rsid w:val="00097E60"/>
    <w:rsid w:val="00097FF5"/>
    <w:rsid w:val="000A0AD8"/>
    <w:rsid w:val="000A0D44"/>
    <w:rsid w:val="000A0E87"/>
    <w:rsid w:val="000A167D"/>
    <w:rsid w:val="000A176C"/>
    <w:rsid w:val="000A17DB"/>
    <w:rsid w:val="000A1844"/>
    <w:rsid w:val="000A1E6E"/>
    <w:rsid w:val="000A1F41"/>
    <w:rsid w:val="000A3401"/>
    <w:rsid w:val="000A41E3"/>
    <w:rsid w:val="000A4299"/>
    <w:rsid w:val="000A429C"/>
    <w:rsid w:val="000A42F1"/>
    <w:rsid w:val="000A4BC4"/>
    <w:rsid w:val="000A4C74"/>
    <w:rsid w:val="000A63B1"/>
    <w:rsid w:val="000A677D"/>
    <w:rsid w:val="000A6A7D"/>
    <w:rsid w:val="000B0ECD"/>
    <w:rsid w:val="000B132D"/>
    <w:rsid w:val="000B1D73"/>
    <w:rsid w:val="000B29E0"/>
    <w:rsid w:val="000B2EDB"/>
    <w:rsid w:val="000B2EE2"/>
    <w:rsid w:val="000B5088"/>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2A8B"/>
    <w:rsid w:val="000C3BA2"/>
    <w:rsid w:val="000C43F9"/>
    <w:rsid w:val="000C468D"/>
    <w:rsid w:val="000C47E4"/>
    <w:rsid w:val="000C4F3F"/>
    <w:rsid w:val="000C5462"/>
    <w:rsid w:val="000C57B6"/>
    <w:rsid w:val="000C57D3"/>
    <w:rsid w:val="000C6153"/>
    <w:rsid w:val="000C65BA"/>
    <w:rsid w:val="000C6818"/>
    <w:rsid w:val="000C69FB"/>
    <w:rsid w:val="000C6C5E"/>
    <w:rsid w:val="000D0665"/>
    <w:rsid w:val="000D0BCD"/>
    <w:rsid w:val="000D0EC8"/>
    <w:rsid w:val="000D18AA"/>
    <w:rsid w:val="000D190D"/>
    <w:rsid w:val="000D1A0E"/>
    <w:rsid w:val="000D21D7"/>
    <w:rsid w:val="000D287F"/>
    <w:rsid w:val="000D2FC6"/>
    <w:rsid w:val="000D3154"/>
    <w:rsid w:val="000D3187"/>
    <w:rsid w:val="000D32A5"/>
    <w:rsid w:val="000D3533"/>
    <w:rsid w:val="000D3EB2"/>
    <w:rsid w:val="000D4038"/>
    <w:rsid w:val="000D4039"/>
    <w:rsid w:val="000D43F5"/>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A49"/>
    <w:rsid w:val="000E1DD4"/>
    <w:rsid w:val="000E1EB4"/>
    <w:rsid w:val="000E25F7"/>
    <w:rsid w:val="000E2D7D"/>
    <w:rsid w:val="000E31E6"/>
    <w:rsid w:val="000E36CC"/>
    <w:rsid w:val="000E3E85"/>
    <w:rsid w:val="000E4193"/>
    <w:rsid w:val="000E4A9B"/>
    <w:rsid w:val="000E5934"/>
    <w:rsid w:val="000E59F3"/>
    <w:rsid w:val="000E643C"/>
    <w:rsid w:val="000E6D17"/>
    <w:rsid w:val="000E6FAE"/>
    <w:rsid w:val="000F04CD"/>
    <w:rsid w:val="000F0FCE"/>
    <w:rsid w:val="000F13AB"/>
    <w:rsid w:val="000F1534"/>
    <w:rsid w:val="000F1894"/>
    <w:rsid w:val="000F2E97"/>
    <w:rsid w:val="000F3593"/>
    <w:rsid w:val="000F35D8"/>
    <w:rsid w:val="000F3EE8"/>
    <w:rsid w:val="000F4100"/>
    <w:rsid w:val="000F44E5"/>
    <w:rsid w:val="000F4964"/>
    <w:rsid w:val="000F4AE4"/>
    <w:rsid w:val="000F4C77"/>
    <w:rsid w:val="000F56EF"/>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367"/>
    <w:rsid w:val="001059FA"/>
    <w:rsid w:val="00106380"/>
    <w:rsid w:val="00106C51"/>
    <w:rsid w:val="00106EBC"/>
    <w:rsid w:val="0010715C"/>
    <w:rsid w:val="00107581"/>
    <w:rsid w:val="00107936"/>
    <w:rsid w:val="00107B51"/>
    <w:rsid w:val="00107CB8"/>
    <w:rsid w:val="00107FCD"/>
    <w:rsid w:val="0011006D"/>
    <w:rsid w:val="00110241"/>
    <w:rsid w:val="00110EB7"/>
    <w:rsid w:val="0011165C"/>
    <w:rsid w:val="0011166E"/>
    <w:rsid w:val="00111E4B"/>
    <w:rsid w:val="00112C82"/>
    <w:rsid w:val="0011308A"/>
    <w:rsid w:val="00114704"/>
    <w:rsid w:val="00114711"/>
    <w:rsid w:val="00114A8B"/>
    <w:rsid w:val="00114DA1"/>
    <w:rsid w:val="0011564F"/>
    <w:rsid w:val="00115BCF"/>
    <w:rsid w:val="00115E4E"/>
    <w:rsid w:val="001166C0"/>
    <w:rsid w:val="00116DB0"/>
    <w:rsid w:val="00117363"/>
    <w:rsid w:val="00117D5C"/>
    <w:rsid w:val="001202FD"/>
    <w:rsid w:val="00120A0E"/>
    <w:rsid w:val="00120B99"/>
    <w:rsid w:val="00121402"/>
    <w:rsid w:val="001214EF"/>
    <w:rsid w:val="00122AB2"/>
    <w:rsid w:val="00122BEC"/>
    <w:rsid w:val="00122C86"/>
    <w:rsid w:val="0012343F"/>
    <w:rsid w:val="00123569"/>
    <w:rsid w:val="00123EEA"/>
    <w:rsid w:val="001243A1"/>
    <w:rsid w:val="00124D63"/>
    <w:rsid w:val="00124E89"/>
    <w:rsid w:val="0012520A"/>
    <w:rsid w:val="001252DC"/>
    <w:rsid w:val="00125397"/>
    <w:rsid w:val="00125669"/>
    <w:rsid w:val="00126266"/>
    <w:rsid w:val="00126D51"/>
    <w:rsid w:val="00127444"/>
    <w:rsid w:val="001274C2"/>
    <w:rsid w:val="00127BB8"/>
    <w:rsid w:val="00127C22"/>
    <w:rsid w:val="001303FC"/>
    <w:rsid w:val="001305BE"/>
    <w:rsid w:val="00130E2A"/>
    <w:rsid w:val="00131FF6"/>
    <w:rsid w:val="00132F45"/>
    <w:rsid w:val="00133999"/>
    <w:rsid w:val="00133A7D"/>
    <w:rsid w:val="00133BEE"/>
    <w:rsid w:val="00133F99"/>
    <w:rsid w:val="0013443E"/>
    <w:rsid w:val="001346AD"/>
    <w:rsid w:val="00134AB7"/>
    <w:rsid w:val="00134BE7"/>
    <w:rsid w:val="00134E7A"/>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361"/>
    <w:rsid w:val="00142A8B"/>
    <w:rsid w:val="00142B88"/>
    <w:rsid w:val="00142EE8"/>
    <w:rsid w:val="0014311C"/>
    <w:rsid w:val="001433DB"/>
    <w:rsid w:val="00143467"/>
    <w:rsid w:val="0014366C"/>
    <w:rsid w:val="001437B8"/>
    <w:rsid w:val="00143968"/>
    <w:rsid w:val="00144532"/>
    <w:rsid w:val="0014507E"/>
    <w:rsid w:val="00145831"/>
    <w:rsid w:val="00145913"/>
    <w:rsid w:val="00145C19"/>
    <w:rsid w:val="001466A9"/>
    <w:rsid w:val="0014708A"/>
    <w:rsid w:val="0015068B"/>
    <w:rsid w:val="001508A9"/>
    <w:rsid w:val="00151047"/>
    <w:rsid w:val="00151354"/>
    <w:rsid w:val="00151371"/>
    <w:rsid w:val="00151599"/>
    <w:rsid w:val="00152E8E"/>
    <w:rsid w:val="001532EA"/>
    <w:rsid w:val="0015335F"/>
    <w:rsid w:val="00153929"/>
    <w:rsid w:val="00153960"/>
    <w:rsid w:val="00153B31"/>
    <w:rsid w:val="00153B3B"/>
    <w:rsid w:val="00153F47"/>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A72"/>
    <w:rsid w:val="00157C3E"/>
    <w:rsid w:val="001602BE"/>
    <w:rsid w:val="00160F54"/>
    <w:rsid w:val="00161212"/>
    <w:rsid w:val="001618C1"/>
    <w:rsid w:val="00161E07"/>
    <w:rsid w:val="00162007"/>
    <w:rsid w:val="001638EA"/>
    <w:rsid w:val="00163DB5"/>
    <w:rsid w:val="001642BA"/>
    <w:rsid w:val="00164680"/>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3B56"/>
    <w:rsid w:val="00173EB6"/>
    <w:rsid w:val="001748CC"/>
    <w:rsid w:val="0017491E"/>
    <w:rsid w:val="00174ABD"/>
    <w:rsid w:val="00174AEE"/>
    <w:rsid w:val="00174F4F"/>
    <w:rsid w:val="0017543E"/>
    <w:rsid w:val="001755BD"/>
    <w:rsid w:val="00175715"/>
    <w:rsid w:val="0017584A"/>
    <w:rsid w:val="001767C6"/>
    <w:rsid w:val="00176A12"/>
    <w:rsid w:val="00177D60"/>
    <w:rsid w:val="00177E27"/>
    <w:rsid w:val="001800ED"/>
    <w:rsid w:val="001801B1"/>
    <w:rsid w:val="00180351"/>
    <w:rsid w:val="00180497"/>
    <w:rsid w:val="00180896"/>
    <w:rsid w:val="00180B1D"/>
    <w:rsid w:val="001818F5"/>
    <w:rsid w:val="001824DC"/>
    <w:rsid w:val="0018284D"/>
    <w:rsid w:val="00182A33"/>
    <w:rsid w:val="00182CB9"/>
    <w:rsid w:val="001833E6"/>
    <w:rsid w:val="00183510"/>
    <w:rsid w:val="00183841"/>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22EA"/>
    <w:rsid w:val="001926A3"/>
    <w:rsid w:val="001926AE"/>
    <w:rsid w:val="0019278D"/>
    <w:rsid w:val="001927BA"/>
    <w:rsid w:val="00193417"/>
    <w:rsid w:val="00193565"/>
    <w:rsid w:val="001938EF"/>
    <w:rsid w:val="0019507E"/>
    <w:rsid w:val="001950C1"/>
    <w:rsid w:val="00195B1B"/>
    <w:rsid w:val="00195B5D"/>
    <w:rsid w:val="00196257"/>
    <w:rsid w:val="001964B6"/>
    <w:rsid w:val="00196E43"/>
    <w:rsid w:val="00196ECC"/>
    <w:rsid w:val="00196FDA"/>
    <w:rsid w:val="001A104B"/>
    <w:rsid w:val="001A1105"/>
    <w:rsid w:val="001A1B28"/>
    <w:rsid w:val="001A1D08"/>
    <w:rsid w:val="001A1D97"/>
    <w:rsid w:val="001A21FA"/>
    <w:rsid w:val="001A25A7"/>
    <w:rsid w:val="001A2B91"/>
    <w:rsid w:val="001A2CB2"/>
    <w:rsid w:val="001A2ED7"/>
    <w:rsid w:val="001A31F5"/>
    <w:rsid w:val="001A38CB"/>
    <w:rsid w:val="001A3B88"/>
    <w:rsid w:val="001A3C2A"/>
    <w:rsid w:val="001A40D7"/>
    <w:rsid w:val="001A473C"/>
    <w:rsid w:val="001A47CD"/>
    <w:rsid w:val="001A4ACD"/>
    <w:rsid w:val="001A5F0F"/>
    <w:rsid w:val="001A6580"/>
    <w:rsid w:val="001A6647"/>
    <w:rsid w:val="001A6AE0"/>
    <w:rsid w:val="001A704C"/>
    <w:rsid w:val="001A72E4"/>
    <w:rsid w:val="001A78AB"/>
    <w:rsid w:val="001A7F59"/>
    <w:rsid w:val="001B0CB5"/>
    <w:rsid w:val="001B115A"/>
    <w:rsid w:val="001B1BDC"/>
    <w:rsid w:val="001B2130"/>
    <w:rsid w:val="001B27AB"/>
    <w:rsid w:val="001B2D43"/>
    <w:rsid w:val="001B2EC7"/>
    <w:rsid w:val="001B33EF"/>
    <w:rsid w:val="001B3DBA"/>
    <w:rsid w:val="001B3DDC"/>
    <w:rsid w:val="001B3FF4"/>
    <w:rsid w:val="001B4690"/>
    <w:rsid w:val="001B47E0"/>
    <w:rsid w:val="001B5156"/>
    <w:rsid w:val="001B65B7"/>
    <w:rsid w:val="001B65BA"/>
    <w:rsid w:val="001B7169"/>
    <w:rsid w:val="001B7297"/>
    <w:rsid w:val="001B746B"/>
    <w:rsid w:val="001B7862"/>
    <w:rsid w:val="001C06AA"/>
    <w:rsid w:val="001C08A4"/>
    <w:rsid w:val="001C1283"/>
    <w:rsid w:val="001C15EB"/>
    <w:rsid w:val="001C1852"/>
    <w:rsid w:val="001C1A86"/>
    <w:rsid w:val="001C2207"/>
    <w:rsid w:val="001C2476"/>
    <w:rsid w:val="001C2808"/>
    <w:rsid w:val="001C3199"/>
    <w:rsid w:val="001C326D"/>
    <w:rsid w:val="001C3358"/>
    <w:rsid w:val="001C38E3"/>
    <w:rsid w:val="001C3B94"/>
    <w:rsid w:val="001C3E60"/>
    <w:rsid w:val="001C3FC6"/>
    <w:rsid w:val="001C55E4"/>
    <w:rsid w:val="001C5B5A"/>
    <w:rsid w:val="001C5BCF"/>
    <w:rsid w:val="001C5CCE"/>
    <w:rsid w:val="001C5D28"/>
    <w:rsid w:val="001C6B81"/>
    <w:rsid w:val="001C72D7"/>
    <w:rsid w:val="001C7942"/>
    <w:rsid w:val="001D04D8"/>
    <w:rsid w:val="001D109B"/>
    <w:rsid w:val="001D11DA"/>
    <w:rsid w:val="001D11E8"/>
    <w:rsid w:val="001D1634"/>
    <w:rsid w:val="001D1641"/>
    <w:rsid w:val="001D1B1E"/>
    <w:rsid w:val="001D1F9C"/>
    <w:rsid w:val="001D2EA8"/>
    <w:rsid w:val="001D40F2"/>
    <w:rsid w:val="001D45D5"/>
    <w:rsid w:val="001D49AD"/>
    <w:rsid w:val="001D49D9"/>
    <w:rsid w:val="001D580C"/>
    <w:rsid w:val="001D681C"/>
    <w:rsid w:val="001D6C2E"/>
    <w:rsid w:val="001D73B6"/>
    <w:rsid w:val="001D7430"/>
    <w:rsid w:val="001D758C"/>
    <w:rsid w:val="001D7CB0"/>
    <w:rsid w:val="001D7F81"/>
    <w:rsid w:val="001E03AA"/>
    <w:rsid w:val="001E03EA"/>
    <w:rsid w:val="001E074D"/>
    <w:rsid w:val="001E0FFF"/>
    <w:rsid w:val="001E1749"/>
    <w:rsid w:val="001E18A5"/>
    <w:rsid w:val="001E2038"/>
    <w:rsid w:val="001E2130"/>
    <w:rsid w:val="001E23E7"/>
    <w:rsid w:val="001E2508"/>
    <w:rsid w:val="001E323F"/>
    <w:rsid w:val="001E350E"/>
    <w:rsid w:val="001E3865"/>
    <w:rsid w:val="001E3D6F"/>
    <w:rsid w:val="001E3F28"/>
    <w:rsid w:val="001E4F14"/>
    <w:rsid w:val="001E4F94"/>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1AB5"/>
    <w:rsid w:val="001F3A60"/>
    <w:rsid w:val="001F3C29"/>
    <w:rsid w:val="001F405A"/>
    <w:rsid w:val="001F41B6"/>
    <w:rsid w:val="001F5190"/>
    <w:rsid w:val="001F5FB0"/>
    <w:rsid w:val="001F707F"/>
    <w:rsid w:val="001F766D"/>
    <w:rsid w:val="001F7FC4"/>
    <w:rsid w:val="00200044"/>
    <w:rsid w:val="00200A26"/>
    <w:rsid w:val="00201302"/>
    <w:rsid w:val="002013B3"/>
    <w:rsid w:val="00201D80"/>
    <w:rsid w:val="002029B2"/>
    <w:rsid w:val="00202AEA"/>
    <w:rsid w:val="00202D5B"/>
    <w:rsid w:val="00202E88"/>
    <w:rsid w:val="00202FAC"/>
    <w:rsid w:val="002035BD"/>
    <w:rsid w:val="00203CD3"/>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4CD5"/>
    <w:rsid w:val="00215867"/>
    <w:rsid w:val="00215A5E"/>
    <w:rsid w:val="00215AC2"/>
    <w:rsid w:val="00215BCE"/>
    <w:rsid w:val="002175F1"/>
    <w:rsid w:val="00217A42"/>
    <w:rsid w:val="00220892"/>
    <w:rsid w:val="002208C7"/>
    <w:rsid w:val="00221759"/>
    <w:rsid w:val="00221AFB"/>
    <w:rsid w:val="00221C5A"/>
    <w:rsid w:val="00221CC6"/>
    <w:rsid w:val="00222EA5"/>
    <w:rsid w:val="002230F7"/>
    <w:rsid w:val="00224DCF"/>
    <w:rsid w:val="002252B4"/>
    <w:rsid w:val="002254B2"/>
    <w:rsid w:val="00225716"/>
    <w:rsid w:val="00225A03"/>
    <w:rsid w:val="00225D1C"/>
    <w:rsid w:val="00225D8D"/>
    <w:rsid w:val="002260E9"/>
    <w:rsid w:val="0022699C"/>
    <w:rsid w:val="00226CA1"/>
    <w:rsid w:val="00227453"/>
    <w:rsid w:val="00227A3D"/>
    <w:rsid w:val="00227A4E"/>
    <w:rsid w:val="00230950"/>
    <w:rsid w:val="00230CEA"/>
    <w:rsid w:val="002311E9"/>
    <w:rsid w:val="00231A6F"/>
    <w:rsid w:val="002321E1"/>
    <w:rsid w:val="00232336"/>
    <w:rsid w:val="002323A9"/>
    <w:rsid w:val="002326B4"/>
    <w:rsid w:val="0023281F"/>
    <w:rsid w:val="00232D27"/>
    <w:rsid w:val="002332A7"/>
    <w:rsid w:val="0023412D"/>
    <w:rsid w:val="0023416C"/>
    <w:rsid w:val="00234440"/>
    <w:rsid w:val="00235545"/>
    <w:rsid w:val="00236307"/>
    <w:rsid w:val="0023685C"/>
    <w:rsid w:val="00236925"/>
    <w:rsid w:val="002400F3"/>
    <w:rsid w:val="0024094A"/>
    <w:rsid w:val="00240A3A"/>
    <w:rsid w:val="00240B04"/>
    <w:rsid w:val="00240D3A"/>
    <w:rsid w:val="002410EF"/>
    <w:rsid w:val="0024152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501"/>
    <w:rsid w:val="002479DD"/>
    <w:rsid w:val="00247CD6"/>
    <w:rsid w:val="00247EEB"/>
    <w:rsid w:val="002504FB"/>
    <w:rsid w:val="00250C8C"/>
    <w:rsid w:val="0025181C"/>
    <w:rsid w:val="002519C5"/>
    <w:rsid w:val="00253080"/>
    <w:rsid w:val="00253620"/>
    <w:rsid w:val="00254079"/>
    <w:rsid w:val="00254308"/>
    <w:rsid w:val="00254BCF"/>
    <w:rsid w:val="00254C24"/>
    <w:rsid w:val="00255728"/>
    <w:rsid w:val="00255DBB"/>
    <w:rsid w:val="00255F57"/>
    <w:rsid w:val="002567E3"/>
    <w:rsid w:val="002600F0"/>
    <w:rsid w:val="002608C8"/>
    <w:rsid w:val="0026096D"/>
    <w:rsid w:val="00260A7A"/>
    <w:rsid w:val="00261357"/>
    <w:rsid w:val="002616B3"/>
    <w:rsid w:val="00261B17"/>
    <w:rsid w:val="00261FF8"/>
    <w:rsid w:val="00262371"/>
    <w:rsid w:val="00262400"/>
    <w:rsid w:val="002624E2"/>
    <w:rsid w:val="002628E0"/>
    <w:rsid w:val="0026299E"/>
    <w:rsid w:val="00262B9D"/>
    <w:rsid w:val="00262F20"/>
    <w:rsid w:val="002630D8"/>
    <w:rsid w:val="00263192"/>
    <w:rsid w:val="002631D4"/>
    <w:rsid w:val="002633BA"/>
    <w:rsid w:val="002637E1"/>
    <w:rsid w:val="00263D3B"/>
    <w:rsid w:val="002640FC"/>
    <w:rsid w:val="00264B17"/>
    <w:rsid w:val="00264DE6"/>
    <w:rsid w:val="00264EEA"/>
    <w:rsid w:val="002653EC"/>
    <w:rsid w:val="00265844"/>
    <w:rsid w:val="00265891"/>
    <w:rsid w:val="002660D5"/>
    <w:rsid w:val="002661E1"/>
    <w:rsid w:val="0026636F"/>
    <w:rsid w:val="002663E2"/>
    <w:rsid w:val="0026699D"/>
    <w:rsid w:val="0027010E"/>
    <w:rsid w:val="00270783"/>
    <w:rsid w:val="00270854"/>
    <w:rsid w:val="00270FC5"/>
    <w:rsid w:val="002714EE"/>
    <w:rsid w:val="00272359"/>
    <w:rsid w:val="00272B18"/>
    <w:rsid w:val="00273051"/>
    <w:rsid w:val="002730B6"/>
    <w:rsid w:val="002730F3"/>
    <w:rsid w:val="0027344F"/>
    <w:rsid w:val="0027392B"/>
    <w:rsid w:val="002740E0"/>
    <w:rsid w:val="00274DFF"/>
    <w:rsid w:val="00275236"/>
    <w:rsid w:val="00275EB7"/>
    <w:rsid w:val="00275F4C"/>
    <w:rsid w:val="00276AD5"/>
    <w:rsid w:val="00276AFC"/>
    <w:rsid w:val="00277314"/>
    <w:rsid w:val="00277607"/>
    <w:rsid w:val="00277D2E"/>
    <w:rsid w:val="002800A9"/>
    <w:rsid w:val="0028041A"/>
    <w:rsid w:val="00281149"/>
    <w:rsid w:val="0028155E"/>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06"/>
    <w:rsid w:val="002928FA"/>
    <w:rsid w:val="00292EDC"/>
    <w:rsid w:val="00293923"/>
    <w:rsid w:val="00293E6A"/>
    <w:rsid w:val="002940C6"/>
    <w:rsid w:val="0029431D"/>
    <w:rsid w:val="00294774"/>
    <w:rsid w:val="002947F5"/>
    <w:rsid w:val="0029559C"/>
    <w:rsid w:val="0029562B"/>
    <w:rsid w:val="002956B6"/>
    <w:rsid w:val="00295FF4"/>
    <w:rsid w:val="00296898"/>
    <w:rsid w:val="00297612"/>
    <w:rsid w:val="00297A2E"/>
    <w:rsid w:val="002A023A"/>
    <w:rsid w:val="002A06AA"/>
    <w:rsid w:val="002A0815"/>
    <w:rsid w:val="002A0C23"/>
    <w:rsid w:val="002A0D37"/>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D9E"/>
    <w:rsid w:val="002B0E2F"/>
    <w:rsid w:val="002B10FC"/>
    <w:rsid w:val="002B1192"/>
    <w:rsid w:val="002B1252"/>
    <w:rsid w:val="002B12D7"/>
    <w:rsid w:val="002B14C7"/>
    <w:rsid w:val="002B1604"/>
    <w:rsid w:val="002B1D99"/>
    <w:rsid w:val="002B2A07"/>
    <w:rsid w:val="002B33EB"/>
    <w:rsid w:val="002B38BE"/>
    <w:rsid w:val="002B42A3"/>
    <w:rsid w:val="002B4397"/>
    <w:rsid w:val="002B45BA"/>
    <w:rsid w:val="002B4B66"/>
    <w:rsid w:val="002B4F0C"/>
    <w:rsid w:val="002B5877"/>
    <w:rsid w:val="002B6225"/>
    <w:rsid w:val="002B650E"/>
    <w:rsid w:val="002B65D0"/>
    <w:rsid w:val="002B6C9B"/>
    <w:rsid w:val="002B75C6"/>
    <w:rsid w:val="002B7ABC"/>
    <w:rsid w:val="002B7B17"/>
    <w:rsid w:val="002C0B1B"/>
    <w:rsid w:val="002C0B58"/>
    <w:rsid w:val="002C11E8"/>
    <w:rsid w:val="002C19E2"/>
    <w:rsid w:val="002C1A73"/>
    <w:rsid w:val="002C1A74"/>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64B8"/>
    <w:rsid w:val="002C709F"/>
    <w:rsid w:val="002C734D"/>
    <w:rsid w:val="002C7896"/>
    <w:rsid w:val="002C7B97"/>
    <w:rsid w:val="002C7C48"/>
    <w:rsid w:val="002D002F"/>
    <w:rsid w:val="002D045C"/>
    <w:rsid w:val="002D0FAD"/>
    <w:rsid w:val="002D19B2"/>
    <w:rsid w:val="002D1C40"/>
    <w:rsid w:val="002D1D73"/>
    <w:rsid w:val="002D228A"/>
    <w:rsid w:val="002D268F"/>
    <w:rsid w:val="002D26FA"/>
    <w:rsid w:val="002D32E6"/>
    <w:rsid w:val="002D375A"/>
    <w:rsid w:val="002D3D37"/>
    <w:rsid w:val="002D441A"/>
    <w:rsid w:val="002D456C"/>
    <w:rsid w:val="002D4AC1"/>
    <w:rsid w:val="002D503F"/>
    <w:rsid w:val="002D52BC"/>
    <w:rsid w:val="002D571C"/>
    <w:rsid w:val="002D5FEC"/>
    <w:rsid w:val="002D6949"/>
    <w:rsid w:val="002D6AB2"/>
    <w:rsid w:val="002D7294"/>
    <w:rsid w:val="002D7310"/>
    <w:rsid w:val="002D781E"/>
    <w:rsid w:val="002E08C8"/>
    <w:rsid w:val="002E0A6B"/>
    <w:rsid w:val="002E123B"/>
    <w:rsid w:val="002E1B44"/>
    <w:rsid w:val="002E1DF3"/>
    <w:rsid w:val="002E2357"/>
    <w:rsid w:val="002E2401"/>
    <w:rsid w:val="002E26A2"/>
    <w:rsid w:val="002E2BC2"/>
    <w:rsid w:val="002E3542"/>
    <w:rsid w:val="002E3885"/>
    <w:rsid w:val="002E38EB"/>
    <w:rsid w:val="002E3C40"/>
    <w:rsid w:val="002E3CAD"/>
    <w:rsid w:val="002E429B"/>
    <w:rsid w:val="002E4370"/>
    <w:rsid w:val="002E4536"/>
    <w:rsid w:val="002E48E7"/>
    <w:rsid w:val="002E4A3D"/>
    <w:rsid w:val="002E5491"/>
    <w:rsid w:val="002E5A32"/>
    <w:rsid w:val="002E5C79"/>
    <w:rsid w:val="002E6525"/>
    <w:rsid w:val="002E673F"/>
    <w:rsid w:val="002E7130"/>
    <w:rsid w:val="002E79C8"/>
    <w:rsid w:val="002F0299"/>
    <w:rsid w:val="002F078B"/>
    <w:rsid w:val="002F0870"/>
    <w:rsid w:val="002F08D0"/>
    <w:rsid w:val="002F09A5"/>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06D"/>
    <w:rsid w:val="002F7469"/>
    <w:rsid w:val="002F746C"/>
    <w:rsid w:val="002F7F34"/>
    <w:rsid w:val="003004CF"/>
    <w:rsid w:val="00300CB7"/>
    <w:rsid w:val="00300D60"/>
    <w:rsid w:val="00300EC7"/>
    <w:rsid w:val="00301387"/>
    <w:rsid w:val="003015FC"/>
    <w:rsid w:val="00301CF2"/>
    <w:rsid w:val="00301EE2"/>
    <w:rsid w:val="00302DD6"/>
    <w:rsid w:val="00302FE1"/>
    <w:rsid w:val="00303320"/>
    <w:rsid w:val="003036B7"/>
    <w:rsid w:val="0030389D"/>
    <w:rsid w:val="00304F5D"/>
    <w:rsid w:val="00305562"/>
    <w:rsid w:val="00305889"/>
    <w:rsid w:val="003058DF"/>
    <w:rsid w:val="003059E0"/>
    <w:rsid w:val="00306FD2"/>
    <w:rsid w:val="003074C2"/>
    <w:rsid w:val="00307E36"/>
    <w:rsid w:val="00307F83"/>
    <w:rsid w:val="00310186"/>
    <w:rsid w:val="0031095C"/>
    <w:rsid w:val="00310CF4"/>
    <w:rsid w:val="00310F9E"/>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421"/>
    <w:rsid w:val="00316A73"/>
    <w:rsid w:val="00316AEC"/>
    <w:rsid w:val="00316E2E"/>
    <w:rsid w:val="00316F70"/>
    <w:rsid w:val="00317088"/>
    <w:rsid w:val="00317419"/>
    <w:rsid w:val="003174B8"/>
    <w:rsid w:val="0031784C"/>
    <w:rsid w:val="00317C4A"/>
    <w:rsid w:val="00317D71"/>
    <w:rsid w:val="00317E1F"/>
    <w:rsid w:val="00320279"/>
    <w:rsid w:val="003202CD"/>
    <w:rsid w:val="003214F8"/>
    <w:rsid w:val="00321ABC"/>
    <w:rsid w:val="00321D0D"/>
    <w:rsid w:val="00321D8F"/>
    <w:rsid w:val="003223D4"/>
    <w:rsid w:val="003229C3"/>
    <w:rsid w:val="00323F81"/>
    <w:rsid w:val="003244E9"/>
    <w:rsid w:val="003248D2"/>
    <w:rsid w:val="00324906"/>
    <w:rsid w:val="00324E91"/>
    <w:rsid w:val="0032581C"/>
    <w:rsid w:val="00325E1A"/>
    <w:rsid w:val="0032603B"/>
    <w:rsid w:val="003260D3"/>
    <w:rsid w:val="003265C4"/>
    <w:rsid w:val="003272D6"/>
    <w:rsid w:val="00327447"/>
    <w:rsid w:val="003275E4"/>
    <w:rsid w:val="003304BC"/>
    <w:rsid w:val="00330DA2"/>
    <w:rsid w:val="003316B9"/>
    <w:rsid w:val="00331A97"/>
    <w:rsid w:val="00331B5B"/>
    <w:rsid w:val="00331B95"/>
    <w:rsid w:val="00332662"/>
    <w:rsid w:val="0033278B"/>
    <w:rsid w:val="003330E4"/>
    <w:rsid w:val="00333B38"/>
    <w:rsid w:val="00333B48"/>
    <w:rsid w:val="00333B91"/>
    <w:rsid w:val="003345D4"/>
    <w:rsid w:val="00334ABB"/>
    <w:rsid w:val="00334CCC"/>
    <w:rsid w:val="00334D80"/>
    <w:rsid w:val="00335BAF"/>
    <w:rsid w:val="00337700"/>
    <w:rsid w:val="00337BA5"/>
    <w:rsid w:val="00340F1F"/>
    <w:rsid w:val="00341286"/>
    <w:rsid w:val="00341432"/>
    <w:rsid w:val="00341774"/>
    <w:rsid w:val="003434AB"/>
    <w:rsid w:val="0034365C"/>
    <w:rsid w:val="00343B9A"/>
    <w:rsid w:val="0034428A"/>
    <w:rsid w:val="0034442F"/>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8DE"/>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904"/>
    <w:rsid w:val="00362F20"/>
    <w:rsid w:val="00363CFD"/>
    <w:rsid w:val="00363E17"/>
    <w:rsid w:val="003641C1"/>
    <w:rsid w:val="00364272"/>
    <w:rsid w:val="00364D96"/>
    <w:rsid w:val="003667D3"/>
    <w:rsid w:val="00366B69"/>
    <w:rsid w:val="00366C5A"/>
    <w:rsid w:val="00366F4E"/>
    <w:rsid w:val="00367A7B"/>
    <w:rsid w:val="00367BA7"/>
    <w:rsid w:val="0037014D"/>
    <w:rsid w:val="00370B4A"/>
    <w:rsid w:val="00370BE8"/>
    <w:rsid w:val="00370C58"/>
    <w:rsid w:val="00370E77"/>
    <w:rsid w:val="00371485"/>
    <w:rsid w:val="00371766"/>
    <w:rsid w:val="00371BD2"/>
    <w:rsid w:val="00372273"/>
    <w:rsid w:val="0037234B"/>
    <w:rsid w:val="00372566"/>
    <w:rsid w:val="0037295F"/>
    <w:rsid w:val="00372EE2"/>
    <w:rsid w:val="0037317B"/>
    <w:rsid w:val="0037340D"/>
    <w:rsid w:val="003734DF"/>
    <w:rsid w:val="003734F7"/>
    <w:rsid w:val="00373F61"/>
    <w:rsid w:val="003742D0"/>
    <w:rsid w:val="0037431A"/>
    <w:rsid w:val="003746CD"/>
    <w:rsid w:val="00375343"/>
    <w:rsid w:val="00375A80"/>
    <w:rsid w:val="00375CC9"/>
    <w:rsid w:val="00375D1B"/>
    <w:rsid w:val="0037637E"/>
    <w:rsid w:val="003769B3"/>
    <w:rsid w:val="00376ADF"/>
    <w:rsid w:val="00376CA3"/>
    <w:rsid w:val="00376F17"/>
    <w:rsid w:val="00377161"/>
    <w:rsid w:val="00377FE3"/>
    <w:rsid w:val="003804A9"/>
    <w:rsid w:val="00380537"/>
    <w:rsid w:val="003805A3"/>
    <w:rsid w:val="00380B63"/>
    <w:rsid w:val="00381A16"/>
    <w:rsid w:val="00381A7A"/>
    <w:rsid w:val="003824F1"/>
    <w:rsid w:val="003829A5"/>
    <w:rsid w:val="00382E70"/>
    <w:rsid w:val="00382EEE"/>
    <w:rsid w:val="00383335"/>
    <w:rsid w:val="003837CF"/>
    <w:rsid w:val="0038449B"/>
    <w:rsid w:val="00385164"/>
    <w:rsid w:val="003852C6"/>
    <w:rsid w:val="003859E9"/>
    <w:rsid w:val="003863CF"/>
    <w:rsid w:val="00386401"/>
    <w:rsid w:val="00386620"/>
    <w:rsid w:val="00386660"/>
    <w:rsid w:val="00390AA4"/>
    <w:rsid w:val="0039101D"/>
    <w:rsid w:val="00391319"/>
    <w:rsid w:val="003914B0"/>
    <w:rsid w:val="0039185B"/>
    <w:rsid w:val="00391A8C"/>
    <w:rsid w:val="00391E96"/>
    <w:rsid w:val="003922E7"/>
    <w:rsid w:val="003926A6"/>
    <w:rsid w:val="00393175"/>
    <w:rsid w:val="003931E0"/>
    <w:rsid w:val="00393744"/>
    <w:rsid w:val="003937D9"/>
    <w:rsid w:val="00394020"/>
    <w:rsid w:val="003942C5"/>
    <w:rsid w:val="003945B6"/>
    <w:rsid w:val="00394AB2"/>
    <w:rsid w:val="003957AC"/>
    <w:rsid w:val="0039593E"/>
    <w:rsid w:val="00395BD6"/>
    <w:rsid w:val="00396D93"/>
    <w:rsid w:val="0039757F"/>
    <w:rsid w:val="00397B89"/>
    <w:rsid w:val="00397EB3"/>
    <w:rsid w:val="00397F60"/>
    <w:rsid w:val="003A10CF"/>
    <w:rsid w:val="003A11CB"/>
    <w:rsid w:val="003A13DD"/>
    <w:rsid w:val="003A16ED"/>
    <w:rsid w:val="003A2530"/>
    <w:rsid w:val="003A33B9"/>
    <w:rsid w:val="003A3431"/>
    <w:rsid w:val="003A3550"/>
    <w:rsid w:val="003A41F5"/>
    <w:rsid w:val="003A43E6"/>
    <w:rsid w:val="003A46B8"/>
    <w:rsid w:val="003A4754"/>
    <w:rsid w:val="003A4ACD"/>
    <w:rsid w:val="003A4E03"/>
    <w:rsid w:val="003A5DF7"/>
    <w:rsid w:val="003A5EF2"/>
    <w:rsid w:val="003A65A5"/>
    <w:rsid w:val="003A6679"/>
    <w:rsid w:val="003A6A49"/>
    <w:rsid w:val="003A6D47"/>
    <w:rsid w:val="003A7F97"/>
    <w:rsid w:val="003B01CF"/>
    <w:rsid w:val="003B041E"/>
    <w:rsid w:val="003B04E5"/>
    <w:rsid w:val="003B2154"/>
    <w:rsid w:val="003B24BD"/>
    <w:rsid w:val="003B2E2A"/>
    <w:rsid w:val="003B3318"/>
    <w:rsid w:val="003B4D1A"/>
    <w:rsid w:val="003B5112"/>
    <w:rsid w:val="003B5532"/>
    <w:rsid w:val="003B56C8"/>
    <w:rsid w:val="003B58C8"/>
    <w:rsid w:val="003B6ADF"/>
    <w:rsid w:val="003B7538"/>
    <w:rsid w:val="003B7669"/>
    <w:rsid w:val="003B77DA"/>
    <w:rsid w:val="003B7ACF"/>
    <w:rsid w:val="003B7BD4"/>
    <w:rsid w:val="003C0368"/>
    <w:rsid w:val="003C05AD"/>
    <w:rsid w:val="003C05F4"/>
    <w:rsid w:val="003C0B14"/>
    <w:rsid w:val="003C0FF1"/>
    <w:rsid w:val="003C1C26"/>
    <w:rsid w:val="003C3067"/>
    <w:rsid w:val="003C3770"/>
    <w:rsid w:val="003C3D15"/>
    <w:rsid w:val="003C40C7"/>
    <w:rsid w:val="003C4AC6"/>
    <w:rsid w:val="003C4E6B"/>
    <w:rsid w:val="003C5AD9"/>
    <w:rsid w:val="003C5B87"/>
    <w:rsid w:val="003C6C00"/>
    <w:rsid w:val="003C72E9"/>
    <w:rsid w:val="003C7804"/>
    <w:rsid w:val="003C7EFB"/>
    <w:rsid w:val="003C7F6D"/>
    <w:rsid w:val="003D039A"/>
    <w:rsid w:val="003D0597"/>
    <w:rsid w:val="003D1237"/>
    <w:rsid w:val="003D1327"/>
    <w:rsid w:val="003D13F5"/>
    <w:rsid w:val="003D1943"/>
    <w:rsid w:val="003D36EB"/>
    <w:rsid w:val="003D370F"/>
    <w:rsid w:val="003D40F1"/>
    <w:rsid w:val="003D4291"/>
    <w:rsid w:val="003D5A40"/>
    <w:rsid w:val="003D5BB5"/>
    <w:rsid w:val="003D5CEF"/>
    <w:rsid w:val="003D6436"/>
    <w:rsid w:val="003D652E"/>
    <w:rsid w:val="003D6741"/>
    <w:rsid w:val="003D6BD9"/>
    <w:rsid w:val="003D78AD"/>
    <w:rsid w:val="003D7BF7"/>
    <w:rsid w:val="003E02B3"/>
    <w:rsid w:val="003E0C35"/>
    <w:rsid w:val="003E1086"/>
    <w:rsid w:val="003E125F"/>
    <w:rsid w:val="003E1594"/>
    <w:rsid w:val="003E1A4F"/>
    <w:rsid w:val="003E2A75"/>
    <w:rsid w:val="003E2E49"/>
    <w:rsid w:val="003E3913"/>
    <w:rsid w:val="003E39C8"/>
    <w:rsid w:val="003E435B"/>
    <w:rsid w:val="003E48B0"/>
    <w:rsid w:val="003E526B"/>
    <w:rsid w:val="003E5609"/>
    <w:rsid w:val="003E5ECD"/>
    <w:rsid w:val="003E5F26"/>
    <w:rsid w:val="003E69A8"/>
    <w:rsid w:val="003E7060"/>
    <w:rsid w:val="003E736B"/>
    <w:rsid w:val="003F003A"/>
    <w:rsid w:val="003F0344"/>
    <w:rsid w:val="003F0975"/>
    <w:rsid w:val="003F1A35"/>
    <w:rsid w:val="003F367A"/>
    <w:rsid w:val="003F4260"/>
    <w:rsid w:val="003F4519"/>
    <w:rsid w:val="003F453B"/>
    <w:rsid w:val="003F4816"/>
    <w:rsid w:val="003F49B8"/>
    <w:rsid w:val="003F4D47"/>
    <w:rsid w:val="003F5719"/>
    <w:rsid w:val="003F5CA4"/>
    <w:rsid w:val="003F5DF8"/>
    <w:rsid w:val="003F655B"/>
    <w:rsid w:val="003F6CD9"/>
    <w:rsid w:val="003F6F52"/>
    <w:rsid w:val="003F7107"/>
    <w:rsid w:val="003F74E0"/>
    <w:rsid w:val="0040036F"/>
    <w:rsid w:val="00400F53"/>
    <w:rsid w:val="00401700"/>
    <w:rsid w:val="00401C92"/>
    <w:rsid w:val="00401E40"/>
    <w:rsid w:val="0040275B"/>
    <w:rsid w:val="00403151"/>
    <w:rsid w:val="004034C3"/>
    <w:rsid w:val="004037F7"/>
    <w:rsid w:val="00403D0C"/>
    <w:rsid w:val="0040492C"/>
    <w:rsid w:val="00404FF2"/>
    <w:rsid w:val="00405115"/>
    <w:rsid w:val="0040537F"/>
    <w:rsid w:val="00405450"/>
    <w:rsid w:val="004057E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2F5"/>
    <w:rsid w:val="004127B6"/>
    <w:rsid w:val="00412982"/>
    <w:rsid w:val="0041378D"/>
    <w:rsid w:val="00413B05"/>
    <w:rsid w:val="00413C0F"/>
    <w:rsid w:val="004145CA"/>
    <w:rsid w:val="004146B9"/>
    <w:rsid w:val="00414B96"/>
    <w:rsid w:val="004150E3"/>
    <w:rsid w:val="0041580A"/>
    <w:rsid w:val="00415C82"/>
    <w:rsid w:val="00415E90"/>
    <w:rsid w:val="00415FEA"/>
    <w:rsid w:val="004174BF"/>
    <w:rsid w:val="00417A74"/>
    <w:rsid w:val="00417B0E"/>
    <w:rsid w:val="00420400"/>
    <w:rsid w:val="004205C8"/>
    <w:rsid w:val="0042138F"/>
    <w:rsid w:val="004217A5"/>
    <w:rsid w:val="00421BB0"/>
    <w:rsid w:val="00422172"/>
    <w:rsid w:val="00422C8C"/>
    <w:rsid w:val="0042357B"/>
    <w:rsid w:val="004238CF"/>
    <w:rsid w:val="00423B07"/>
    <w:rsid w:val="00423B34"/>
    <w:rsid w:val="0042437C"/>
    <w:rsid w:val="0042485B"/>
    <w:rsid w:val="00424DE2"/>
    <w:rsid w:val="004252B5"/>
    <w:rsid w:val="004254FC"/>
    <w:rsid w:val="00425AB2"/>
    <w:rsid w:val="00425D0F"/>
    <w:rsid w:val="0042778F"/>
    <w:rsid w:val="00427B09"/>
    <w:rsid w:val="00427ECC"/>
    <w:rsid w:val="0043025B"/>
    <w:rsid w:val="0043081C"/>
    <w:rsid w:val="00431141"/>
    <w:rsid w:val="004314F6"/>
    <w:rsid w:val="004317FA"/>
    <w:rsid w:val="00432210"/>
    <w:rsid w:val="00432268"/>
    <w:rsid w:val="00432486"/>
    <w:rsid w:val="00432D94"/>
    <w:rsid w:val="004332A6"/>
    <w:rsid w:val="004335E3"/>
    <w:rsid w:val="004337F9"/>
    <w:rsid w:val="00433AFA"/>
    <w:rsid w:val="004349CD"/>
    <w:rsid w:val="00435174"/>
    <w:rsid w:val="004351CD"/>
    <w:rsid w:val="004353D2"/>
    <w:rsid w:val="00435574"/>
    <w:rsid w:val="00435AE3"/>
    <w:rsid w:val="00436784"/>
    <w:rsid w:val="00436C58"/>
    <w:rsid w:val="0043781B"/>
    <w:rsid w:val="00437EB0"/>
    <w:rsid w:val="00440BCF"/>
    <w:rsid w:val="00440BE2"/>
    <w:rsid w:val="00440E83"/>
    <w:rsid w:val="00441341"/>
    <w:rsid w:val="0044159F"/>
    <w:rsid w:val="00441695"/>
    <w:rsid w:val="00441C58"/>
    <w:rsid w:val="00442181"/>
    <w:rsid w:val="00442630"/>
    <w:rsid w:val="0044295C"/>
    <w:rsid w:val="00443057"/>
    <w:rsid w:val="004434BD"/>
    <w:rsid w:val="00443751"/>
    <w:rsid w:val="00443B28"/>
    <w:rsid w:val="00443F8E"/>
    <w:rsid w:val="00443F99"/>
    <w:rsid w:val="0044436C"/>
    <w:rsid w:val="004448E4"/>
    <w:rsid w:val="00444CAF"/>
    <w:rsid w:val="00446154"/>
    <w:rsid w:val="004465E5"/>
    <w:rsid w:val="00446666"/>
    <w:rsid w:val="00446DDE"/>
    <w:rsid w:val="00447075"/>
    <w:rsid w:val="004473A6"/>
    <w:rsid w:val="00447E14"/>
    <w:rsid w:val="004505AD"/>
    <w:rsid w:val="0045063D"/>
    <w:rsid w:val="00450A4D"/>
    <w:rsid w:val="0045132F"/>
    <w:rsid w:val="00451477"/>
    <w:rsid w:val="00451ACD"/>
    <w:rsid w:val="00451BB9"/>
    <w:rsid w:val="00451EAE"/>
    <w:rsid w:val="004527F7"/>
    <w:rsid w:val="004529F3"/>
    <w:rsid w:val="00452EC0"/>
    <w:rsid w:val="0045401D"/>
    <w:rsid w:val="0045452E"/>
    <w:rsid w:val="0045456D"/>
    <w:rsid w:val="00454ED4"/>
    <w:rsid w:val="00454F80"/>
    <w:rsid w:val="0045504A"/>
    <w:rsid w:val="0045724F"/>
    <w:rsid w:val="00460B0C"/>
    <w:rsid w:val="00461375"/>
    <w:rsid w:val="0046175B"/>
    <w:rsid w:val="00461D62"/>
    <w:rsid w:val="004623F2"/>
    <w:rsid w:val="00462927"/>
    <w:rsid w:val="00462955"/>
    <w:rsid w:val="00462987"/>
    <w:rsid w:val="00463942"/>
    <w:rsid w:val="004647B1"/>
    <w:rsid w:val="004647C3"/>
    <w:rsid w:val="00464BAE"/>
    <w:rsid w:val="00464C15"/>
    <w:rsid w:val="00464F6F"/>
    <w:rsid w:val="00465349"/>
    <w:rsid w:val="004659BA"/>
    <w:rsid w:val="00465B13"/>
    <w:rsid w:val="00465CD1"/>
    <w:rsid w:val="00465D9A"/>
    <w:rsid w:val="0046610B"/>
    <w:rsid w:val="004669C7"/>
    <w:rsid w:val="00466FE2"/>
    <w:rsid w:val="00467619"/>
    <w:rsid w:val="00467807"/>
    <w:rsid w:val="00467A32"/>
    <w:rsid w:val="00467B94"/>
    <w:rsid w:val="004707BB"/>
    <w:rsid w:val="00470877"/>
    <w:rsid w:val="00470C28"/>
    <w:rsid w:val="00471F8A"/>
    <w:rsid w:val="0047201E"/>
    <w:rsid w:val="00472B0E"/>
    <w:rsid w:val="00473FC1"/>
    <w:rsid w:val="0047417C"/>
    <w:rsid w:val="00474CDF"/>
    <w:rsid w:val="00474E4A"/>
    <w:rsid w:val="00475B7F"/>
    <w:rsid w:val="00475F40"/>
    <w:rsid w:val="004760E7"/>
    <w:rsid w:val="00476301"/>
    <w:rsid w:val="004763CB"/>
    <w:rsid w:val="00476C8B"/>
    <w:rsid w:val="00476CB8"/>
    <w:rsid w:val="00477174"/>
    <w:rsid w:val="00477279"/>
    <w:rsid w:val="004778B8"/>
    <w:rsid w:val="00477B71"/>
    <w:rsid w:val="00477CBB"/>
    <w:rsid w:val="00480015"/>
    <w:rsid w:val="00480602"/>
    <w:rsid w:val="004806A1"/>
    <w:rsid w:val="00480980"/>
    <w:rsid w:val="004809F0"/>
    <w:rsid w:val="00480C24"/>
    <w:rsid w:val="004814CA"/>
    <w:rsid w:val="00481AFB"/>
    <w:rsid w:val="00481E61"/>
    <w:rsid w:val="004820CB"/>
    <w:rsid w:val="004823EB"/>
    <w:rsid w:val="00482A3D"/>
    <w:rsid w:val="00482D5A"/>
    <w:rsid w:val="00483032"/>
    <w:rsid w:val="004830AB"/>
    <w:rsid w:val="0048313C"/>
    <w:rsid w:val="004832F6"/>
    <w:rsid w:val="00483FBC"/>
    <w:rsid w:val="004841F5"/>
    <w:rsid w:val="0048448F"/>
    <w:rsid w:val="00484751"/>
    <w:rsid w:val="004847A9"/>
    <w:rsid w:val="004855C2"/>
    <w:rsid w:val="00485831"/>
    <w:rsid w:val="00485C17"/>
    <w:rsid w:val="00485CEC"/>
    <w:rsid w:val="00486476"/>
    <w:rsid w:val="00486687"/>
    <w:rsid w:val="004866FE"/>
    <w:rsid w:val="00486C14"/>
    <w:rsid w:val="00486CDD"/>
    <w:rsid w:val="004870D9"/>
    <w:rsid w:val="0048728E"/>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1A5"/>
    <w:rsid w:val="0049332F"/>
    <w:rsid w:val="0049337D"/>
    <w:rsid w:val="00493408"/>
    <w:rsid w:val="004936E9"/>
    <w:rsid w:val="0049430B"/>
    <w:rsid w:val="004945BE"/>
    <w:rsid w:val="004946C0"/>
    <w:rsid w:val="00495019"/>
    <w:rsid w:val="00495AD8"/>
    <w:rsid w:val="00495D5C"/>
    <w:rsid w:val="00496584"/>
    <w:rsid w:val="00496956"/>
    <w:rsid w:val="004A0124"/>
    <w:rsid w:val="004A01E2"/>
    <w:rsid w:val="004A0320"/>
    <w:rsid w:val="004A0476"/>
    <w:rsid w:val="004A110F"/>
    <w:rsid w:val="004A14B1"/>
    <w:rsid w:val="004A1B2A"/>
    <w:rsid w:val="004A1BE4"/>
    <w:rsid w:val="004A1C15"/>
    <w:rsid w:val="004A1F1E"/>
    <w:rsid w:val="004A255D"/>
    <w:rsid w:val="004A2721"/>
    <w:rsid w:val="004A295D"/>
    <w:rsid w:val="004A2A5A"/>
    <w:rsid w:val="004A2B08"/>
    <w:rsid w:val="004A349C"/>
    <w:rsid w:val="004A40E0"/>
    <w:rsid w:val="004A45DA"/>
    <w:rsid w:val="004A4756"/>
    <w:rsid w:val="004A4938"/>
    <w:rsid w:val="004A52AC"/>
    <w:rsid w:val="004A6CE8"/>
    <w:rsid w:val="004B011F"/>
    <w:rsid w:val="004B07CA"/>
    <w:rsid w:val="004B0E5F"/>
    <w:rsid w:val="004B1152"/>
    <w:rsid w:val="004B11B0"/>
    <w:rsid w:val="004B1C88"/>
    <w:rsid w:val="004B1CD9"/>
    <w:rsid w:val="004B1D8E"/>
    <w:rsid w:val="004B1E03"/>
    <w:rsid w:val="004B1E81"/>
    <w:rsid w:val="004B26B3"/>
    <w:rsid w:val="004B283F"/>
    <w:rsid w:val="004B2D9F"/>
    <w:rsid w:val="004B3208"/>
    <w:rsid w:val="004B3A10"/>
    <w:rsid w:val="004B3A3D"/>
    <w:rsid w:val="004B3EE8"/>
    <w:rsid w:val="004B3F22"/>
    <w:rsid w:val="004B4C21"/>
    <w:rsid w:val="004B655A"/>
    <w:rsid w:val="004B6DDA"/>
    <w:rsid w:val="004C00CD"/>
    <w:rsid w:val="004C0BEA"/>
    <w:rsid w:val="004C0C3D"/>
    <w:rsid w:val="004C0F7A"/>
    <w:rsid w:val="004C111A"/>
    <w:rsid w:val="004C1795"/>
    <w:rsid w:val="004C1DA7"/>
    <w:rsid w:val="004C25EB"/>
    <w:rsid w:val="004C2791"/>
    <w:rsid w:val="004C2995"/>
    <w:rsid w:val="004C33C2"/>
    <w:rsid w:val="004C3522"/>
    <w:rsid w:val="004C4030"/>
    <w:rsid w:val="004C43D7"/>
    <w:rsid w:val="004C45D7"/>
    <w:rsid w:val="004C4C7A"/>
    <w:rsid w:val="004C52E0"/>
    <w:rsid w:val="004C5CC7"/>
    <w:rsid w:val="004C5DC4"/>
    <w:rsid w:val="004C5DCC"/>
    <w:rsid w:val="004C6562"/>
    <w:rsid w:val="004C6670"/>
    <w:rsid w:val="004C69A0"/>
    <w:rsid w:val="004C6DF9"/>
    <w:rsid w:val="004C720B"/>
    <w:rsid w:val="004C785A"/>
    <w:rsid w:val="004C7FBA"/>
    <w:rsid w:val="004D0753"/>
    <w:rsid w:val="004D0E14"/>
    <w:rsid w:val="004D115F"/>
    <w:rsid w:val="004D152D"/>
    <w:rsid w:val="004D1D9B"/>
    <w:rsid w:val="004D2299"/>
    <w:rsid w:val="004D26C5"/>
    <w:rsid w:val="004D2785"/>
    <w:rsid w:val="004D28DB"/>
    <w:rsid w:val="004D2D51"/>
    <w:rsid w:val="004D32FB"/>
    <w:rsid w:val="004D369A"/>
    <w:rsid w:val="004D374B"/>
    <w:rsid w:val="004D39E3"/>
    <w:rsid w:val="004D3E32"/>
    <w:rsid w:val="004D3F3E"/>
    <w:rsid w:val="004D429A"/>
    <w:rsid w:val="004D52F7"/>
    <w:rsid w:val="004D564B"/>
    <w:rsid w:val="004D62D3"/>
    <w:rsid w:val="004D647F"/>
    <w:rsid w:val="004D6D2E"/>
    <w:rsid w:val="004D744C"/>
    <w:rsid w:val="004D78BD"/>
    <w:rsid w:val="004D7D7F"/>
    <w:rsid w:val="004E05B8"/>
    <w:rsid w:val="004E071F"/>
    <w:rsid w:val="004E169F"/>
    <w:rsid w:val="004E1A85"/>
    <w:rsid w:val="004E2D60"/>
    <w:rsid w:val="004E3020"/>
    <w:rsid w:val="004E3350"/>
    <w:rsid w:val="004E35B8"/>
    <w:rsid w:val="004E3BBD"/>
    <w:rsid w:val="004E41BF"/>
    <w:rsid w:val="004E4401"/>
    <w:rsid w:val="004E4461"/>
    <w:rsid w:val="004E448D"/>
    <w:rsid w:val="004E4587"/>
    <w:rsid w:val="004E485F"/>
    <w:rsid w:val="004E501F"/>
    <w:rsid w:val="004E540B"/>
    <w:rsid w:val="004E5B94"/>
    <w:rsid w:val="004E5BE5"/>
    <w:rsid w:val="004E658C"/>
    <w:rsid w:val="004E72C3"/>
    <w:rsid w:val="004E7508"/>
    <w:rsid w:val="004E76C0"/>
    <w:rsid w:val="004E7993"/>
    <w:rsid w:val="004F009C"/>
    <w:rsid w:val="004F15FB"/>
    <w:rsid w:val="004F1728"/>
    <w:rsid w:val="004F2350"/>
    <w:rsid w:val="004F35DD"/>
    <w:rsid w:val="004F40F5"/>
    <w:rsid w:val="004F465C"/>
    <w:rsid w:val="004F4918"/>
    <w:rsid w:val="004F4AEC"/>
    <w:rsid w:val="004F4B4A"/>
    <w:rsid w:val="004F4F1E"/>
    <w:rsid w:val="004F5285"/>
    <w:rsid w:val="004F5871"/>
    <w:rsid w:val="004F5A6F"/>
    <w:rsid w:val="004F5C39"/>
    <w:rsid w:val="004F6098"/>
    <w:rsid w:val="004F61DD"/>
    <w:rsid w:val="004F6456"/>
    <w:rsid w:val="004F717A"/>
    <w:rsid w:val="004F76E7"/>
    <w:rsid w:val="004F7745"/>
    <w:rsid w:val="0050010A"/>
    <w:rsid w:val="005004AC"/>
    <w:rsid w:val="005013B9"/>
    <w:rsid w:val="005015C4"/>
    <w:rsid w:val="00501A46"/>
    <w:rsid w:val="00501E05"/>
    <w:rsid w:val="00502524"/>
    <w:rsid w:val="005027EE"/>
    <w:rsid w:val="005028BF"/>
    <w:rsid w:val="00502C1B"/>
    <w:rsid w:val="00502FFE"/>
    <w:rsid w:val="00504084"/>
    <w:rsid w:val="0050464D"/>
    <w:rsid w:val="00504B2C"/>
    <w:rsid w:val="00505123"/>
    <w:rsid w:val="00505339"/>
    <w:rsid w:val="00505579"/>
    <w:rsid w:val="00505587"/>
    <w:rsid w:val="00505C1E"/>
    <w:rsid w:val="00505DBA"/>
    <w:rsid w:val="00506364"/>
    <w:rsid w:val="005067B7"/>
    <w:rsid w:val="005069A0"/>
    <w:rsid w:val="005077CD"/>
    <w:rsid w:val="0050787A"/>
    <w:rsid w:val="00507C0F"/>
    <w:rsid w:val="00510232"/>
    <w:rsid w:val="005109E1"/>
    <w:rsid w:val="00511432"/>
    <w:rsid w:val="0051146F"/>
    <w:rsid w:val="005115CD"/>
    <w:rsid w:val="005115F0"/>
    <w:rsid w:val="00511FCB"/>
    <w:rsid w:val="00512AAA"/>
    <w:rsid w:val="005131DA"/>
    <w:rsid w:val="00513386"/>
    <w:rsid w:val="005140CC"/>
    <w:rsid w:val="005142F9"/>
    <w:rsid w:val="00514E07"/>
    <w:rsid w:val="0051502C"/>
    <w:rsid w:val="00515AA9"/>
    <w:rsid w:val="00516440"/>
    <w:rsid w:val="00517173"/>
    <w:rsid w:val="0052004F"/>
    <w:rsid w:val="005202B6"/>
    <w:rsid w:val="00520424"/>
    <w:rsid w:val="00520DAC"/>
    <w:rsid w:val="0052108C"/>
    <w:rsid w:val="005216E6"/>
    <w:rsid w:val="00521AF6"/>
    <w:rsid w:val="00521C1A"/>
    <w:rsid w:val="00522D97"/>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992"/>
    <w:rsid w:val="00531DD1"/>
    <w:rsid w:val="00532032"/>
    <w:rsid w:val="005324FD"/>
    <w:rsid w:val="005325B8"/>
    <w:rsid w:val="00532F0C"/>
    <w:rsid w:val="0053313C"/>
    <w:rsid w:val="005333A6"/>
    <w:rsid w:val="005334A2"/>
    <w:rsid w:val="00533645"/>
    <w:rsid w:val="00533657"/>
    <w:rsid w:val="005337AB"/>
    <w:rsid w:val="005343FE"/>
    <w:rsid w:val="0053460C"/>
    <w:rsid w:val="00534C96"/>
    <w:rsid w:val="005357A7"/>
    <w:rsid w:val="00535C7E"/>
    <w:rsid w:val="00536BC4"/>
    <w:rsid w:val="00536E9E"/>
    <w:rsid w:val="005370B2"/>
    <w:rsid w:val="005372F5"/>
    <w:rsid w:val="005402C3"/>
    <w:rsid w:val="00541194"/>
    <w:rsid w:val="00541667"/>
    <w:rsid w:val="00541FF4"/>
    <w:rsid w:val="005423C2"/>
    <w:rsid w:val="00542B3C"/>
    <w:rsid w:val="005430EA"/>
    <w:rsid w:val="00543604"/>
    <w:rsid w:val="005437E1"/>
    <w:rsid w:val="00543825"/>
    <w:rsid w:val="00543BE9"/>
    <w:rsid w:val="00543F5D"/>
    <w:rsid w:val="005449B5"/>
    <w:rsid w:val="00544E2B"/>
    <w:rsid w:val="00544FFC"/>
    <w:rsid w:val="00545464"/>
    <w:rsid w:val="0054556B"/>
    <w:rsid w:val="005457B7"/>
    <w:rsid w:val="005457C8"/>
    <w:rsid w:val="00545D18"/>
    <w:rsid w:val="00546673"/>
    <w:rsid w:val="005469AE"/>
    <w:rsid w:val="00546F4E"/>
    <w:rsid w:val="005508B1"/>
    <w:rsid w:val="00550A4F"/>
    <w:rsid w:val="00551502"/>
    <w:rsid w:val="005518F5"/>
    <w:rsid w:val="00551E8C"/>
    <w:rsid w:val="0055200F"/>
    <w:rsid w:val="00552286"/>
    <w:rsid w:val="005525A0"/>
    <w:rsid w:val="0055264D"/>
    <w:rsid w:val="005526D6"/>
    <w:rsid w:val="00552CDB"/>
    <w:rsid w:val="005530D6"/>
    <w:rsid w:val="005547DD"/>
    <w:rsid w:val="00554825"/>
    <w:rsid w:val="005550E7"/>
    <w:rsid w:val="00555BF6"/>
    <w:rsid w:val="00555EE2"/>
    <w:rsid w:val="005564ED"/>
    <w:rsid w:val="00556626"/>
    <w:rsid w:val="005568E9"/>
    <w:rsid w:val="00557266"/>
    <w:rsid w:val="00557651"/>
    <w:rsid w:val="00560084"/>
    <w:rsid w:val="00560402"/>
    <w:rsid w:val="005604A0"/>
    <w:rsid w:val="00560992"/>
    <w:rsid w:val="00560DF0"/>
    <w:rsid w:val="005618E7"/>
    <w:rsid w:val="0056192B"/>
    <w:rsid w:val="00561C89"/>
    <w:rsid w:val="00562209"/>
    <w:rsid w:val="0056223F"/>
    <w:rsid w:val="00562AB8"/>
    <w:rsid w:val="00563D7C"/>
    <w:rsid w:val="00564193"/>
    <w:rsid w:val="00564273"/>
    <w:rsid w:val="0056469E"/>
    <w:rsid w:val="00565394"/>
    <w:rsid w:val="0056578B"/>
    <w:rsid w:val="00565B9B"/>
    <w:rsid w:val="00566263"/>
    <w:rsid w:val="00566BC9"/>
    <w:rsid w:val="0056798C"/>
    <w:rsid w:val="00567B59"/>
    <w:rsid w:val="00567F62"/>
    <w:rsid w:val="0057014B"/>
    <w:rsid w:val="00570E13"/>
    <w:rsid w:val="00570FD6"/>
    <w:rsid w:val="00571877"/>
    <w:rsid w:val="00571C9B"/>
    <w:rsid w:val="00571E8E"/>
    <w:rsid w:val="00572792"/>
    <w:rsid w:val="00572CAB"/>
    <w:rsid w:val="00572D70"/>
    <w:rsid w:val="00572E64"/>
    <w:rsid w:val="00572EED"/>
    <w:rsid w:val="00573300"/>
    <w:rsid w:val="005734D1"/>
    <w:rsid w:val="005735A5"/>
    <w:rsid w:val="00573A00"/>
    <w:rsid w:val="00573D1B"/>
    <w:rsid w:val="00574A31"/>
    <w:rsid w:val="00574B14"/>
    <w:rsid w:val="00575528"/>
    <w:rsid w:val="00575F45"/>
    <w:rsid w:val="005763E8"/>
    <w:rsid w:val="00577346"/>
    <w:rsid w:val="0057749F"/>
    <w:rsid w:val="00577577"/>
    <w:rsid w:val="0057799A"/>
    <w:rsid w:val="00580534"/>
    <w:rsid w:val="00580BB5"/>
    <w:rsid w:val="00580C50"/>
    <w:rsid w:val="0058252C"/>
    <w:rsid w:val="00582D07"/>
    <w:rsid w:val="00582E60"/>
    <w:rsid w:val="00582E6D"/>
    <w:rsid w:val="00583062"/>
    <w:rsid w:val="005830F9"/>
    <w:rsid w:val="005833A1"/>
    <w:rsid w:val="00583570"/>
    <w:rsid w:val="005849B2"/>
    <w:rsid w:val="00584B40"/>
    <w:rsid w:val="00584E77"/>
    <w:rsid w:val="00585582"/>
    <w:rsid w:val="00585BE7"/>
    <w:rsid w:val="005861EE"/>
    <w:rsid w:val="00586471"/>
    <w:rsid w:val="005869BC"/>
    <w:rsid w:val="005870CE"/>
    <w:rsid w:val="0058715C"/>
    <w:rsid w:val="005873D7"/>
    <w:rsid w:val="00587406"/>
    <w:rsid w:val="0059063F"/>
    <w:rsid w:val="00590785"/>
    <w:rsid w:val="00590815"/>
    <w:rsid w:val="00591572"/>
    <w:rsid w:val="0059170F"/>
    <w:rsid w:val="00591B95"/>
    <w:rsid w:val="00591F9A"/>
    <w:rsid w:val="005921B4"/>
    <w:rsid w:val="00592664"/>
    <w:rsid w:val="00592673"/>
    <w:rsid w:val="00592DCF"/>
    <w:rsid w:val="00593C9F"/>
    <w:rsid w:val="0059430F"/>
    <w:rsid w:val="005943AA"/>
    <w:rsid w:val="0059481F"/>
    <w:rsid w:val="005948DB"/>
    <w:rsid w:val="00595260"/>
    <w:rsid w:val="00595C0C"/>
    <w:rsid w:val="00595D4F"/>
    <w:rsid w:val="00595E9F"/>
    <w:rsid w:val="0059655F"/>
    <w:rsid w:val="005965B1"/>
    <w:rsid w:val="005967FF"/>
    <w:rsid w:val="00596C8C"/>
    <w:rsid w:val="0059791B"/>
    <w:rsid w:val="00597F71"/>
    <w:rsid w:val="005A00F8"/>
    <w:rsid w:val="005A038E"/>
    <w:rsid w:val="005A0552"/>
    <w:rsid w:val="005A061B"/>
    <w:rsid w:val="005A0B4E"/>
    <w:rsid w:val="005A0EDA"/>
    <w:rsid w:val="005A1607"/>
    <w:rsid w:val="005A161E"/>
    <w:rsid w:val="005A20FC"/>
    <w:rsid w:val="005A2520"/>
    <w:rsid w:val="005A2A6F"/>
    <w:rsid w:val="005A2F50"/>
    <w:rsid w:val="005A31B3"/>
    <w:rsid w:val="005A36FF"/>
    <w:rsid w:val="005A37BC"/>
    <w:rsid w:val="005A48AC"/>
    <w:rsid w:val="005A4C0B"/>
    <w:rsid w:val="005A4C43"/>
    <w:rsid w:val="005A4D01"/>
    <w:rsid w:val="005A5176"/>
    <w:rsid w:val="005A5232"/>
    <w:rsid w:val="005A58B6"/>
    <w:rsid w:val="005A5AE0"/>
    <w:rsid w:val="005A6095"/>
    <w:rsid w:val="005A67A2"/>
    <w:rsid w:val="005A71D1"/>
    <w:rsid w:val="005A71DC"/>
    <w:rsid w:val="005A75C6"/>
    <w:rsid w:val="005A79C9"/>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30C"/>
    <w:rsid w:val="005B6402"/>
    <w:rsid w:val="005B6A61"/>
    <w:rsid w:val="005B6D36"/>
    <w:rsid w:val="005B6DDC"/>
    <w:rsid w:val="005B734C"/>
    <w:rsid w:val="005B79F6"/>
    <w:rsid w:val="005C0281"/>
    <w:rsid w:val="005C0D48"/>
    <w:rsid w:val="005C17EE"/>
    <w:rsid w:val="005C17F3"/>
    <w:rsid w:val="005C1EA4"/>
    <w:rsid w:val="005C1EE1"/>
    <w:rsid w:val="005C2277"/>
    <w:rsid w:val="005C2B7E"/>
    <w:rsid w:val="005C2EA4"/>
    <w:rsid w:val="005C407E"/>
    <w:rsid w:val="005C4375"/>
    <w:rsid w:val="005C4DB1"/>
    <w:rsid w:val="005C4E5E"/>
    <w:rsid w:val="005C514F"/>
    <w:rsid w:val="005C54A7"/>
    <w:rsid w:val="005C57AA"/>
    <w:rsid w:val="005C5B6B"/>
    <w:rsid w:val="005C6118"/>
    <w:rsid w:val="005C6189"/>
    <w:rsid w:val="005C6256"/>
    <w:rsid w:val="005C630D"/>
    <w:rsid w:val="005C6E34"/>
    <w:rsid w:val="005C7518"/>
    <w:rsid w:val="005C7BED"/>
    <w:rsid w:val="005D0450"/>
    <w:rsid w:val="005D0D76"/>
    <w:rsid w:val="005D1603"/>
    <w:rsid w:val="005D193C"/>
    <w:rsid w:val="005D2458"/>
    <w:rsid w:val="005D2516"/>
    <w:rsid w:val="005D311F"/>
    <w:rsid w:val="005D3132"/>
    <w:rsid w:val="005D3454"/>
    <w:rsid w:val="005D3E0F"/>
    <w:rsid w:val="005D402E"/>
    <w:rsid w:val="005D4523"/>
    <w:rsid w:val="005D472D"/>
    <w:rsid w:val="005D54E6"/>
    <w:rsid w:val="005D5B56"/>
    <w:rsid w:val="005D5EF1"/>
    <w:rsid w:val="005D5F41"/>
    <w:rsid w:val="005D691F"/>
    <w:rsid w:val="005D6F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6023"/>
    <w:rsid w:val="005E7160"/>
    <w:rsid w:val="005E775A"/>
    <w:rsid w:val="005E7DBE"/>
    <w:rsid w:val="005F0A1F"/>
    <w:rsid w:val="005F0C17"/>
    <w:rsid w:val="005F0CB5"/>
    <w:rsid w:val="005F10B7"/>
    <w:rsid w:val="005F18D7"/>
    <w:rsid w:val="005F2A02"/>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3F1"/>
    <w:rsid w:val="005F668F"/>
    <w:rsid w:val="005F7C66"/>
    <w:rsid w:val="005F7CB0"/>
    <w:rsid w:val="005F7DA8"/>
    <w:rsid w:val="005F7DF9"/>
    <w:rsid w:val="0060064D"/>
    <w:rsid w:val="00600DB4"/>
    <w:rsid w:val="00601054"/>
    <w:rsid w:val="006014E5"/>
    <w:rsid w:val="0060249D"/>
    <w:rsid w:val="00602AF1"/>
    <w:rsid w:val="00602C63"/>
    <w:rsid w:val="00602DE3"/>
    <w:rsid w:val="0060380B"/>
    <w:rsid w:val="006044F8"/>
    <w:rsid w:val="00604525"/>
    <w:rsid w:val="006049C8"/>
    <w:rsid w:val="00604C36"/>
    <w:rsid w:val="00605104"/>
    <w:rsid w:val="00605825"/>
    <w:rsid w:val="00606139"/>
    <w:rsid w:val="006061E1"/>
    <w:rsid w:val="006066E0"/>
    <w:rsid w:val="00606A39"/>
    <w:rsid w:val="00607297"/>
    <w:rsid w:val="00607307"/>
    <w:rsid w:val="0060779F"/>
    <w:rsid w:val="00607E10"/>
    <w:rsid w:val="006106DD"/>
    <w:rsid w:val="006112A9"/>
    <w:rsid w:val="0061146B"/>
    <w:rsid w:val="00612200"/>
    <w:rsid w:val="00612425"/>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6C08"/>
    <w:rsid w:val="006179F8"/>
    <w:rsid w:val="0062004F"/>
    <w:rsid w:val="00620C78"/>
    <w:rsid w:val="00620DA8"/>
    <w:rsid w:val="0062109A"/>
    <w:rsid w:val="0062123D"/>
    <w:rsid w:val="006213A4"/>
    <w:rsid w:val="0062201C"/>
    <w:rsid w:val="00622A5B"/>
    <w:rsid w:val="00622EA9"/>
    <w:rsid w:val="00623BDE"/>
    <w:rsid w:val="00623E1A"/>
    <w:rsid w:val="00623FDC"/>
    <w:rsid w:val="00624505"/>
    <w:rsid w:val="00624B21"/>
    <w:rsid w:val="0062537D"/>
    <w:rsid w:val="00625B5F"/>
    <w:rsid w:val="00627312"/>
    <w:rsid w:val="00627BAF"/>
    <w:rsid w:val="00627CF5"/>
    <w:rsid w:val="00627E61"/>
    <w:rsid w:val="0063076F"/>
    <w:rsid w:val="006307C7"/>
    <w:rsid w:val="0063086D"/>
    <w:rsid w:val="0063103A"/>
    <w:rsid w:val="0063143D"/>
    <w:rsid w:val="0063143E"/>
    <w:rsid w:val="00632180"/>
    <w:rsid w:val="00632428"/>
    <w:rsid w:val="00632958"/>
    <w:rsid w:val="00632F0D"/>
    <w:rsid w:val="00633AC5"/>
    <w:rsid w:val="00633F4E"/>
    <w:rsid w:val="00634085"/>
    <w:rsid w:val="00634DAC"/>
    <w:rsid w:val="00634DAE"/>
    <w:rsid w:val="00634FAD"/>
    <w:rsid w:val="0063552C"/>
    <w:rsid w:val="006355FB"/>
    <w:rsid w:val="00636209"/>
    <w:rsid w:val="00636454"/>
    <w:rsid w:val="0063651E"/>
    <w:rsid w:val="006373C2"/>
    <w:rsid w:val="00637B40"/>
    <w:rsid w:val="00637F35"/>
    <w:rsid w:val="00640ACA"/>
    <w:rsid w:val="00641414"/>
    <w:rsid w:val="006416DD"/>
    <w:rsid w:val="00641808"/>
    <w:rsid w:val="00642688"/>
    <w:rsid w:val="00642752"/>
    <w:rsid w:val="0064275F"/>
    <w:rsid w:val="00642802"/>
    <w:rsid w:val="00642904"/>
    <w:rsid w:val="006431E3"/>
    <w:rsid w:val="006436E4"/>
    <w:rsid w:val="00643CA1"/>
    <w:rsid w:val="00643E37"/>
    <w:rsid w:val="006443FB"/>
    <w:rsid w:val="00644675"/>
    <w:rsid w:val="0064515C"/>
    <w:rsid w:val="00645BBE"/>
    <w:rsid w:val="00645D98"/>
    <w:rsid w:val="006462E0"/>
    <w:rsid w:val="00646829"/>
    <w:rsid w:val="00647D1F"/>
    <w:rsid w:val="00647FB1"/>
    <w:rsid w:val="00650584"/>
    <w:rsid w:val="00650E96"/>
    <w:rsid w:val="00650FA7"/>
    <w:rsid w:val="006517BF"/>
    <w:rsid w:val="006519E2"/>
    <w:rsid w:val="00652361"/>
    <w:rsid w:val="00652515"/>
    <w:rsid w:val="006529C2"/>
    <w:rsid w:val="00652DA1"/>
    <w:rsid w:val="0065303E"/>
    <w:rsid w:val="00653D1E"/>
    <w:rsid w:val="006556FD"/>
    <w:rsid w:val="00655B92"/>
    <w:rsid w:val="0065628F"/>
    <w:rsid w:val="00657757"/>
    <w:rsid w:val="00657E6A"/>
    <w:rsid w:val="006600BD"/>
    <w:rsid w:val="0066119F"/>
    <w:rsid w:val="00661300"/>
    <w:rsid w:val="0066179C"/>
    <w:rsid w:val="006618E2"/>
    <w:rsid w:val="00661BF2"/>
    <w:rsid w:val="00662255"/>
    <w:rsid w:val="00662696"/>
    <w:rsid w:val="00663672"/>
    <w:rsid w:val="006638C0"/>
    <w:rsid w:val="00663CAD"/>
    <w:rsid w:val="006641AC"/>
    <w:rsid w:val="00664843"/>
    <w:rsid w:val="00664D46"/>
    <w:rsid w:val="0066589C"/>
    <w:rsid w:val="00665942"/>
    <w:rsid w:val="00665E2F"/>
    <w:rsid w:val="00665EC2"/>
    <w:rsid w:val="00666242"/>
    <w:rsid w:val="00666AC3"/>
    <w:rsid w:val="00666CD5"/>
    <w:rsid w:val="00666F7E"/>
    <w:rsid w:val="00667345"/>
    <w:rsid w:val="00667956"/>
    <w:rsid w:val="00667B55"/>
    <w:rsid w:val="006700B8"/>
    <w:rsid w:val="006701B8"/>
    <w:rsid w:val="006704D2"/>
    <w:rsid w:val="00671564"/>
    <w:rsid w:val="00671837"/>
    <w:rsid w:val="00671A0A"/>
    <w:rsid w:val="00672067"/>
    <w:rsid w:val="006722B8"/>
    <w:rsid w:val="006733D6"/>
    <w:rsid w:val="00673E9A"/>
    <w:rsid w:val="00673E9E"/>
    <w:rsid w:val="006740E2"/>
    <w:rsid w:val="006743EC"/>
    <w:rsid w:val="0067447F"/>
    <w:rsid w:val="00674577"/>
    <w:rsid w:val="006749E5"/>
    <w:rsid w:val="00674D16"/>
    <w:rsid w:val="00675549"/>
    <w:rsid w:val="006759AA"/>
    <w:rsid w:val="00675F12"/>
    <w:rsid w:val="00676023"/>
    <w:rsid w:val="00677391"/>
    <w:rsid w:val="0067756B"/>
    <w:rsid w:val="0067777A"/>
    <w:rsid w:val="00677793"/>
    <w:rsid w:val="00677B76"/>
    <w:rsid w:val="00677C31"/>
    <w:rsid w:val="00677D3C"/>
    <w:rsid w:val="00677DC5"/>
    <w:rsid w:val="006808E5"/>
    <w:rsid w:val="00680B1D"/>
    <w:rsid w:val="00680C1B"/>
    <w:rsid w:val="00680F0B"/>
    <w:rsid w:val="0068110E"/>
    <w:rsid w:val="006818CE"/>
    <w:rsid w:val="00683483"/>
    <w:rsid w:val="006836A6"/>
    <w:rsid w:val="00683AFE"/>
    <w:rsid w:val="00683C35"/>
    <w:rsid w:val="006841E1"/>
    <w:rsid w:val="006861F8"/>
    <w:rsid w:val="0068646D"/>
    <w:rsid w:val="006869FF"/>
    <w:rsid w:val="00686D21"/>
    <w:rsid w:val="00686E82"/>
    <w:rsid w:val="006874BC"/>
    <w:rsid w:val="00687E0D"/>
    <w:rsid w:val="0069052E"/>
    <w:rsid w:val="00690896"/>
    <w:rsid w:val="00690BA1"/>
    <w:rsid w:val="00690CD0"/>
    <w:rsid w:val="006919FE"/>
    <w:rsid w:val="006922C7"/>
    <w:rsid w:val="0069299F"/>
    <w:rsid w:val="00692BDF"/>
    <w:rsid w:val="00692C43"/>
    <w:rsid w:val="00692DFB"/>
    <w:rsid w:val="00692FEA"/>
    <w:rsid w:val="006933B3"/>
    <w:rsid w:val="00693889"/>
    <w:rsid w:val="00693D4D"/>
    <w:rsid w:val="00693F36"/>
    <w:rsid w:val="0069443D"/>
    <w:rsid w:val="00694E01"/>
    <w:rsid w:val="006950A6"/>
    <w:rsid w:val="00695A16"/>
    <w:rsid w:val="00695B30"/>
    <w:rsid w:val="00695D9B"/>
    <w:rsid w:val="006962EE"/>
    <w:rsid w:val="0069684D"/>
    <w:rsid w:val="00696C7D"/>
    <w:rsid w:val="00696FB1"/>
    <w:rsid w:val="0069709B"/>
    <w:rsid w:val="00697128"/>
    <w:rsid w:val="006975D2"/>
    <w:rsid w:val="00697749"/>
    <w:rsid w:val="00697DEB"/>
    <w:rsid w:val="006A005E"/>
    <w:rsid w:val="006A075A"/>
    <w:rsid w:val="006A07D3"/>
    <w:rsid w:val="006A0941"/>
    <w:rsid w:val="006A0FFA"/>
    <w:rsid w:val="006A163E"/>
    <w:rsid w:val="006A17C5"/>
    <w:rsid w:val="006A1885"/>
    <w:rsid w:val="006A21EC"/>
    <w:rsid w:val="006A25A2"/>
    <w:rsid w:val="006A264A"/>
    <w:rsid w:val="006A2772"/>
    <w:rsid w:val="006A324E"/>
    <w:rsid w:val="006A36A7"/>
    <w:rsid w:val="006A3A4F"/>
    <w:rsid w:val="006A4C15"/>
    <w:rsid w:val="006A5935"/>
    <w:rsid w:val="006A5A90"/>
    <w:rsid w:val="006A5D69"/>
    <w:rsid w:val="006A5E91"/>
    <w:rsid w:val="006A7113"/>
    <w:rsid w:val="006B0130"/>
    <w:rsid w:val="006B0DAC"/>
    <w:rsid w:val="006B10FB"/>
    <w:rsid w:val="006B13BF"/>
    <w:rsid w:val="006B322B"/>
    <w:rsid w:val="006B36CB"/>
    <w:rsid w:val="006B411D"/>
    <w:rsid w:val="006B42F1"/>
    <w:rsid w:val="006B47E1"/>
    <w:rsid w:val="006B4918"/>
    <w:rsid w:val="006B5099"/>
    <w:rsid w:val="006B5B51"/>
    <w:rsid w:val="006B66CE"/>
    <w:rsid w:val="006B67B5"/>
    <w:rsid w:val="006B69DB"/>
    <w:rsid w:val="006B6B26"/>
    <w:rsid w:val="006B6D89"/>
    <w:rsid w:val="006B782A"/>
    <w:rsid w:val="006B7DE3"/>
    <w:rsid w:val="006B7F11"/>
    <w:rsid w:val="006C021A"/>
    <w:rsid w:val="006C02BE"/>
    <w:rsid w:val="006C06B2"/>
    <w:rsid w:val="006C071F"/>
    <w:rsid w:val="006C09EA"/>
    <w:rsid w:val="006C0D20"/>
    <w:rsid w:val="006C12BC"/>
    <w:rsid w:val="006C1404"/>
    <w:rsid w:val="006C1BEC"/>
    <w:rsid w:val="006C21CB"/>
    <w:rsid w:val="006C2610"/>
    <w:rsid w:val="006C2BAF"/>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C3C"/>
    <w:rsid w:val="006D3C52"/>
    <w:rsid w:val="006D4691"/>
    <w:rsid w:val="006D46D6"/>
    <w:rsid w:val="006D472B"/>
    <w:rsid w:val="006D4CA1"/>
    <w:rsid w:val="006D622D"/>
    <w:rsid w:val="006D6380"/>
    <w:rsid w:val="006D64BB"/>
    <w:rsid w:val="006D68F9"/>
    <w:rsid w:val="006D6BF8"/>
    <w:rsid w:val="006D6EC8"/>
    <w:rsid w:val="006D7756"/>
    <w:rsid w:val="006D77D7"/>
    <w:rsid w:val="006D7CA4"/>
    <w:rsid w:val="006E0148"/>
    <w:rsid w:val="006E0437"/>
    <w:rsid w:val="006E04B4"/>
    <w:rsid w:val="006E11FB"/>
    <w:rsid w:val="006E13D0"/>
    <w:rsid w:val="006E1826"/>
    <w:rsid w:val="006E1FDA"/>
    <w:rsid w:val="006E24AD"/>
    <w:rsid w:val="006E2582"/>
    <w:rsid w:val="006E2B8F"/>
    <w:rsid w:val="006E2CF5"/>
    <w:rsid w:val="006E3288"/>
    <w:rsid w:val="006E3DD3"/>
    <w:rsid w:val="006E3EC9"/>
    <w:rsid w:val="006E4013"/>
    <w:rsid w:val="006E4511"/>
    <w:rsid w:val="006E4E6D"/>
    <w:rsid w:val="006E4EAC"/>
    <w:rsid w:val="006E51C7"/>
    <w:rsid w:val="006E51DA"/>
    <w:rsid w:val="006E582A"/>
    <w:rsid w:val="006E584A"/>
    <w:rsid w:val="006E60A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102"/>
    <w:rsid w:val="006F53BB"/>
    <w:rsid w:val="006F6E90"/>
    <w:rsid w:val="006F6F89"/>
    <w:rsid w:val="006F7346"/>
    <w:rsid w:val="006F73D5"/>
    <w:rsid w:val="006F78ED"/>
    <w:rsid w:val="006F7D9D"/>
    <w:rsid w:val="007013B6"/>
    <w:rsid w:val="00702268"/>
    <w:rsid w:val="00702303"/>
    <w:rsid w:val="00702D00"/>
    <w:rsid w:val="0070370D"/>
    <w:rsid w:val="00703BB7"/>
    <w:rsid w:val="007043FD"/>
    <w:rsid w:val="00704735"/>
    <w:rsid w:val="00704A2C"/>
    <w:rsid w:val="00704AA4"/>
    <w:rsid w:val="00704D95"/>
    <w:rsid w:val="0070554C"/>
    <w:rsid w:val="00705D5C"/>
    <w:rsid w:val="00707217"/>
    <w:rsid w:val="0070727C"/>
    <w:rsid w:val="007078CE"/>
    <w:rsid w:val="00707F90"/>
    <w:rsid w:val="00710766"/>
    <w:rsid w:val="00710953"/>
    <w:rsid w:val="00712348"/>
    <w:rsid w:val="0071273B"/>
    <w:rsid w:val="007134C3"/>
    <w:rsid w:val="00713E6A"/>
    <w:rsid w:val="00714015"/>
    <w:rsid w:val="007142E6"/>
    <w:rsid w:val="00714481"/>
    <w:rsid w:val="00714778"/>
    <w:rsid w:val="007149CD"/>
    <w:rsid w:val="00714EE3"/>
    <w:rsid w:val="00714F1A"/>
    <w:rsid w:val="00715204"/>
    <w:rsid w:val="00715861"/>
    <w:rsid w:val="00715B07"/>
    <w:rsid w:val="00716208"/>
    <w:rsid w:val="00716E34"/>
    <w:rsid w:val="00716F48"/>
    <w:rsid w:val="00716FB5"/>
    <w:rsid w:val="0071747C"/>
    <w:rsid w:val="00717805"/>
    <w:rsid w:val="00717AE5"/>
    <w:rsid w:val="00717DAE"/>
    <w:rsid w:val="00717F4D"/>
    <w:rsid w:val="00717F78"/>
    <w:rsid w:val="00720152"/>
    <w:rsid w:val="007203D3"/>
    <w:rsid w:val="00721867"/>
    <w:rsid w:val="00721FBD"/>
    <w:rsid w:val="007227ED"/>
    <w:rsid w:val="00722E9C"/>
    <w:rsid w:val="00723197"/>
    <w:rsid w:val="00723328"/>
    <w:rsid w:val="00723942"/>
    <w:rsid w:val="00723A8A"/>
    <w:rsid w:val="00723CDD"/>
    <w:rsid w:val="007246CC"/>
    <w:rsid w:val="0072472A"/>
    <w:rsid w:val="00724785"/>
    <w:rsid w:val="00724A63"/>
    <w:rsid w:val="00725A06"/>
    <w:rsid w:val="00725FC6"/>
    <w:rsid w:val="007262EF"/>
    <w:rsid w:val="00726633"/>
    <w:rsid w:val="00726C82"/>
    <w:rsid w:val="00726C9D"/>
    <w:rsid w:val="00727418"/>
    <w:rsid w:val="00727903"/>
    <w:rsid w:val="00730092"/>
    <w:rsid w:val="00730A3B"/>
    <w:rsid w:val="00730EC9"/>
    <w:rsid w:val="007314D5"/>
    <w:rsid w:val="00731537"/>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6B4"/>
    <w:rsid w:val="00736CE3"/>
    <w:rsid w:val="00737DB6"/>
    <w:rsid w:val="00737F52"/>
    <w:rsid w:val="00740790"/>
    <w:rsid w:val="00740DD4"/>
    <w:rsid w:val="00740EBD"/>
    <w:rsid w:val="00741636"/>
    <w:rsid w:val="00741E51"/>
    <w:rsid w:val="007423CF"/>
    <w:rsid w:val="00742721"/>
    <w:rsid w:val="00742949"/>
    <w:rsid w:val="00742E08"/>
    <w:rsid w:val="00743989"/>
    <w:rsid w:val="00743D43"/>
    <w:rsid w:val="007442B9"/>
    <w:rsid w:val="00744B3F"/>
    <w:rsid w:val="00745168"/>
    <w:rsid w:val="00745AAC"/>
    <w:rsid w:val="0074648E"/>
    <w:rsid w:val="007465EB"/>
    <w:rsid w:val="00746BF2"/>
    <w:rsid w:val="00746C9B"/>
    <w:rsid w:val="00746F7D"/>
    <w:rsid w:val="00746FC7"/>
    <w:rsid w:val="00747187"/>
    <w:rsid w:val="00747191"/>
    <w:rsid w:val="0074736F"/>
    <w:rsid w:val="0075077F"/>
    <w:rsid w:val="007507ED"/>
    <w:rsid w:val="00750C4E"/>
    <w:rsid w:val="007516BF"/>
    <w:rsid w:val="00752C60"/>
    <w:rsid w:val="00752CE0"/>
    <w:rsid w:val="0075381A"/>
    <w:rsid w:val="00753ABB"/>
    <w:rsid w:val="007541AA"/>
    <w:rsid w:val="00754552"/>
    <w:rsid w:val="0075496A"/>
    <w:rsid w:val="0075498B"/>
    <w:rsid w:val="00754D06"/>
    <w:rsid w:val="00754F06"/>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C21"/>
    <w:rsid w:val="00764D39"/>
    <w:rsid w:val="0076587E"/>
    <w:rsid w:val="00765D55"/>
    <w:rsid w:val="00766936"/>
    <w:rsid w:val="007669C0"/>
    <w:rsid w:val="00766AFF"/>
    <w:rsid w:val="00766BE2"/>
    <w:rsid w:val="00766C3D"/>
    <w:rsid w:val="0076768F"/>
    <w:rsid w:val="00767C3E"/>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421"/>
    <w:rsid w:val="0077468C"/>
    <w:rsid w:val="00774ADA"/>
    <w:rsid w:val="00774B42"/>
    <w:rsid w:val="00774C03"/>
    <w:rsid w:val="00774ECA"/>
    <w:rsid w:val="00774F72"/>
    <w:rsid w:val="00774FC3"/>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2D"/>
    <w:rsid w:val="007830D3"/>
    <w:rsid w:val="00783218"/>
    <w:rsid w:val="007833CA"/>
    <w:rsid w:val="0078343F"/>
    <w:rsid w:val="00784051"/>
    <w:rsid w:val="00784513"/>
    <w:rsid w:val="00784CB5"/>
    <w:rsid w:val="007852E4"/>
    <w:rsid w:val="007859F9"/>
    <w:rsid w:val="007860E6"/>
    <w:rsid w:val="007868EB"/>
    <w:rsid w:val="00786980"/>
    <w:rsid w:val="0078704D"/>
    <w:rsid w:val="0078772A"/>
    <w:rsid w:val="00787DFF"/>
    <w:rsid w:val="0079051E"/>
    <w:rsid w:val="00793C42"/>
    <w:rsid w:val="00793E86"/>
    <w:rsid w:val="00793FC9"/>
    <w:rsid w:val="0079478A"/>
    <w:rsid w:val="007949B6"/>
    <w:rsid w:val="007949D3"/>
    <w:rsid w:val="00794FA3"/>
    <w:rsid w:val="0079520C"/>
    <w:rsid w:val="007953E3"/>
    <w:rsid w:val="00795504"/>
    <w:rsid w:val="00795879"/>
    <w:rsid w:val="00795A0D"/>
    <w:rsid w:val="00795B98"/>
    <w:rsid w:val="00796071"/>
    <w:rsid w:val="0079644A"/>
    <w:rsid w:val="00796583"/>
    <w:rsid w:val="00796630"/>
    <w:rsid w:val="00796A50"/>
    <w:rsid w:val="00796B12"/>
    <w:rsid w:val="0079712E"/>
    <w:rsid w:val="00797557"/>
    <w:rsid w:val="00797C1E"/>
    <w:rsid w:val="007A02F3"/>
    <w:rsid w:val="007A047E"/>
    <w:rsid w:val="007A0FB0"/>
    <w:rsid w:val="007A1028"/>
    <w:rsid w:val="007A11EC"/>
    <w:rsid w:val="007A13E5"/>
    <w:rsid w:val="007A160B"/>
    <w:rsid w:val="007A1DCB"/>
    <w:rsid w:val="007A2478"/>
    <w:rsid w:val="007A2888"/>
    <w:rsid w:val="007A310B"/>
    <w:rsid w:val="007A42CB"/>
    <w:rsid w:val="007A4372"/>
    <w:rsid w:val="007A44AD"/>
    <w:rsid w:val="007A457F"/>
    <w:rsid w:val="007A46A2"/>
    <w:rsid w:val="007A4802"/>
    <w:rsid w:val="007A4E2E"/>
    <w:rsid w:val="007A5010"/>
    <w:rsid w:val="007A53BD"/>
    <w:rsid w:val="007A5ACE"/>
    <w:rsid w:val="007A6063"/>
    <w:rsid w:val="007A6531"/>
    <w:rsid w:val="007A6912"/>
    <w:rsid w:val="007A691D"/>
    <w:rsid w:val="007A6E90"/>
    <w:rsid w:val="007A6F6B"/>
    <w:rsid w:val="007A78C4"/>
    <w:rsid w:val="007A79D4"/>
    <w:rsid w:val="007A7B92"/>
    <w:rsid w:val="007A7CB5"/>
    <w:rsid w:val="007B00F0"/>
    <w:rsid w:val="007B1299"/>
    <w:rsid w:val="007B1326"/>
    <w:rsid w:val="007B1F7D"/>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4EB6"/>
    <w:rsid w:val="007C5817"/>
    <w:rsid w:val="007C66EF"/>
    <w:rsid w:val="007C6EC2"/>
    <w:rsid w:val="007C6FC8"/>
    <w:rsid w:val="007C760D"/>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02"/>
    <w:rsid w:val="007D4829"/>
    <w:rsid w:val="007D4CDF"/>
    <w:rsid w:val="007D4D79"/>
    <w:rsid w:val="007D53A1"/>
    <w:rsid w:val="007D5603"/>
    <w:rsid w:val="007D5792"/>
    <w:rsid w:val="007D590C"/>
    <w:rsid w:val="007D6047"/>
    <w:rsid w:val="007D6525"/>
    <w:rsid w:val="007D66E3"/>
    <w:rsid w:val="007D6A22"/>
    <w:rsid w:val="007D6D0C"/>
    <w:rsid w:val="007D712D"/>
    <w:rsid w:val="007D781D"/>
    <w:rsid w:val="007D79AD"/>
    <w:rsid w:val="007D7C3A"/>
    <w:rsid w:val="007E04DC"/>
    <w:rsid w:val="007E1129"/>
    <w:rsid w:val="007E11D1"/>
    <w:rsid w:val="007E13F9"/>
    <w:rsid w:val="007E1B9A"/>
    <w:rsid w:val="007E1C02"/>
    <w:rsid w:val="007E2371"/>
    <w:rsid w:val="007E244B"/>
    <w:rsid w:val="007E31F8"/>
    <w:rsid w:val="007E354E"/>
    <w:rsid w:val="007E3825"/>
    <w:rsid w:val="007E3FDB"/>
    <w:rsid w:val="007E45B0"/>
    <w:rsid w:val="007E4A3F"/>
    <w:rsid w:val="007E4BA0"/>
    <w:rsid w:val="007E5D83"/>
    <w:rsid w:val="007E6024"/>
    <w:rsid w:val="007E6513"/>
    <w:rsid w:val="007E6679"/>
    <w:rsid w:val="007E6D36"/>
    <w:rsid w:val="007E7689"/>
    <w:rsid w:val="007E7877"/>
    <w:rsid w:val="007E78CF"/>
    <w:rsid w:val="007E7962"/>
    <w:rsid w:val="007F01FC"/>
    <w:rsid w:val="007F09DD"/>
    <w:rsid w:val="007F0B88"/>
    <w:rsid w:val="007F0C04"/>
    <w:rsid w:val="007F109A"/>
    <w:rsid w:val="007F1D49"/>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EC0"/>
    <w:rsid w:val="007F74CE"/>
    <w:rsid w:val="007F74E1"/>
    <w:rsid w:val="007F75B2"/>
    <w:rsid w:val="007F769A"/>
    <w:rsid w:val="007F7768"/>
    <w:rsid w:val="007F7829"/>
    <w:rsid w:val="0080047C"/>
    <w:rsid w:val="008005BB"/>
    <w:rsid w:val="00800709"/>
    <w:rsid w:val="00800820"/>
    <w:rsid w:val="00800EBD"/>
    <w:rsid w:val="00801837"/>
    <w:rsid w:val="008018FD"/>
    <w:rsid w:val="0080265C"/>
    <w:rsid w:val="00802A30"/>
    <w:rsid w:val="00803171"/>
    <w:rsid w:val="008033D4"/>
    <w:rsid w:val="00803A2C"/>
    <w:rsid w:val="008046C3"/>
    <w:rsid w:val="00804EA7"/>
    <w:rsid w:val="008053AB"/>
    <w:rsid w:val="008056F8"/>
    <w:rsid w:val="00805AAA"/>
    <w:rsid w:val="00805B40"/>
    <w:rsid w:val="00805FCD"/>
    <w:rsid w:val="0080609D"/>
    <w:rsid w:val="00806A6C"/>
    <w:rsid w:val="00806B33"/>
    <w:rsid w:val="0080719B"/>
    <w:rsid w:val="0080724B"/>
    <w:rsid w:val="008079EE"/>
    <w:rsid w:val="00810B47"/>
    <w:rsid w:val="00810C6A"/>
    <w:rsid w:val="00810E8B"/>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BD1"/>
    <w:rsid w:val="00816F2F"/>
    <w:rsid w:val="00816FFC"/>
    <w:rsid w:val="00817340"/>
    <w:rsid w:val="00817902"/>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5640"/>
    <w:rsid w:val="00825A48"/>
    <w:rsid w:val="008260C3"/>
    <w:rsid w:val="00827658"/>
    <w:rsid w:val="00827FC2"/>
    <w:rsid w:val="00830507"/>
    <w:rsid w:val="008307C6"/>
    <w:rsid w:val="00830D9B"/>
    <w:rsid w:val="00830ECB"/>
    <w:rsid w:val="00831240"/>
    <w:rsid w:val="00832073"/>
    <w:rsid w:val="0083305E"/>
    <w:rsid w:val="00833824"/>
    <w:rsid w:val="00833FF2"/>
    <w:rsid w:val="00834E22"/>
    <w:rsid w:val="00835066"/>
    <w:rsid w:val="008352F9"/>
    <w:rsid w:val="00836074"/>
    <w:rsid w:val="0083729E"/>
    <w:rsid w:val="00837C58"/>
    <w:rsid w:val="00837D42"/>
    <w:rsid w:val="00837F6E"/>
    <w:rsid w:val="00840418"/>
    <w:rsid w:val="008404EC"/>
    <w:rsid w:val="00840679"/>
    <w:rsid w:val="00841970"/>
    <w:rsid w:val="00841C1F"/>
    <w:rsid w:val="0084225E"/>
    <w:rsid w:val="00842303"/>
    <w:rsid w:val="008425AC"/>
    <w:rsid w:val="008425FC"/>
    <w:rsid w:val="00842F78"/>
    <w:rsid w:val="00842FBF"/>
    <w:rsid w:val="0084338C"/>
    <w:rsid w:val="00843578"/>
    <w:rsid w:val="00843B48"/>
    <w:rsid w:val="00843EFC"/>
    <w:rsid w:val="00844810"/>
    <w:rsid w:val="008457A2"/>
    <w:rsid w:val="00845C29"/>
    <w:rsid w:val="00845DE6"/>
    <w:rsid w:val="008462E2"/>
    <w:rsid w:val="00846757"/>
    <w:rsid w:val="00847178"/>
    <w:rsid w:val="008472C4"/>
    <w:rsid w:val="00847AE1"/>
    <w:rsid w:val="008501E0"/>
    <w:rsid w:val="0085098A"/>
    <w:rsid w:val="00852FD2"/>
    <w:rsid w:val="00853535"/>
    <w:rsid w:val="00853AEF"/>
    <w:rsid w:val="00853C02"/>
    <w:rsid w:val="00853C51"/>
    <w:rsid w:val="00854229"/>
    <w:rsid w:val="008543DB"/>
    <w:rsid w:val="00854848"/>
    <w:rsid w:val="008550F9"/>
    <w:rsid w:val="008563D6"/>
    <w:rsid w:val="00856717"/>
    <w:rsid w:val="00856C42"/>
    <w:rsid w:val="008573BA"/>
    <w:rsid w:val="008603E3"/>
    <w:rsid w:val="008605B4"/>
    <w:rsid w:val="008606E1"/>
    <w:rsid w:val="00861667"/>
    <w:rsid w:val="00861C54"/>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67DA0"/>
    <w:rsid w:val="0087085F"/>
    <w:rsid w:val="00870E27"/>
    <w:rsid w:val="00871BE9"/>
    <w:rsid w:val="00871E93"/>
    <w:rsid w:val="00871EE9"/>
    <w:rsid w:val="0087226F"/>
    <w:rsid w:val="0087255F"/>
    <w:rsid w:val="00873138"/>
    <w:rsid w:val="0087390E"/>
    <w:rsid w:val="00874E68"/>
    <w:rsid w:val="008753D1"/>
    <w:rsid w:val="008755FC"/>
    <w:rsid w:val="008757DD"/>
    <w:rsid w:val="00875807"/>
    <w:rsid w:val="008760A3"/>
    <w:rsid w:val="0087615C"/>
    <w:rsid w:val="00876177"/>
    <w:rsid w:val="008763F9"/>
    <w:rsid w:val="00876682"/>
    <w:rsid w:val="00877148"/>
    <w:rsid w:val="00877442"/>
    <w:rsid w:val="00877538"/>
    <w:rsid w:val="008801FB"/>
    <w:rsid w:val="008805F4"/>
    <w:rsid w:val="00880CD8"/>
    <w:rsid w:val="00880D5A"/>
    <w:rsid w:val="00881D50"/>
    <w:rsid w:val="00882339"/>
    <w:rsid w:val="008832DA"/>
    <w:rsid w:val="00883E83"/>
    <w:rsid w:val="0088423B"/>
    <w:rsid w:val="008843E5"/>
    <w:rsid w:val="008846E6"/>
    <w:rsid w:val="0088488F"/>
    <w:rsid w:val="00884A0D"/>
    <w:rsid w:val="00886906"/>
    <w:rsid w:val="008869A9"/>
    <w:rsid w:val="00886A26"/>
    <w:rsid w:val="00886FCE"/>
    <w:rsid w:val="00887361"/>
    <w:rsid w:val="00890951"/>
    <w:rsid w:val="00890AFB"/>
    <w:rsid w:val="00891025"/>
    <w:rsid w:val="00891132"/>
    <w:rsid w:val="00891629"/>
    <w:rsid w:val="008919CA"/>
    <w:rsid w:val="008927A8"/>
    <w:rsid w:val="00892ADE"/>
    <w:rsid w:val="00892AF7"/>
    <w:rsid w:val="008936A6"/>
    <w:rsid w:val="00893A2C"/>
    <w:rsid w:val="00893C37"/>
    <w:rsid w:val="00893C41"/>
    <w:rsid w:val="008943B7"/>
    <w:rsid w:val="008943C4"/>
    <w:rsid w:val="00894FE3"/>
    <w:rsid w:val="00895614"/>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07D"/>
    <w:rsid w:val="008B090D"/>
    <w:rsid w:val="008B0958"/>
    <w:rsid w:val="008B0AB2"/>
    <w:rsid w:val="008B0D3F"/>
    <w:rsid w:val="008B0FC1"/>
    <w:rsid w:val="008B107E"/>
    <w:rsid w:val="008B12BC"/>
    <w:rsid w:val="008B180D"/>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1C75"/>
    <w:rsid w:val="008C28FA"/>
    <w:rsid w:val="008C2A67"/>
    <w:rsid w:val="008C2ACA"/>
    <w:rsid w:val="008C2DFB"/>
    <w:rsid w:val="008C335C"/>
    <w:rsid w:val="008C342B"/>
    <w:rsid w:val="008C36B4"/>
    <w:rsid w:val="008C3732"/>
    <w:rsid w:val="008C3937"/>
    <w:rsid w:val="008C3B75"/>
    <w:rsid w:val="008C3E63"/>
    <w:rsid w:val="008C508D"/>
    <w:rsid w:val="008C568A"/>
    <w:rsid w:val="008C5B0A"/>
    <w:rsid w:val="008C5F2A"/>
    <w:rsid w:val="008C6D9D"/>
    <w:rsid w:val="008C7756"/>
    <w:rsid w:val="008C78B2"/>
    <w:rsid w:val="008C792E"/>
    <w:rsid w:val="008C7B80"/>
    <w:rsid w:val="008C7B8F"/>
    <w:rsid w:val="008D06BA"/>
    <w:rsid w:val="008D0D55"/>
    <w:rsid w:val="008D0E61"/>
    <w:rsid w:val="008D1239"/>
    <w:rsid w:val="008D134D"/>
    <w:rsid w:val="008D1939"/>
    <w:rsid w:val="008D1DC9"/>
    <w:rsid w:val="008D1FE3"/>
    <w:rsid w:val="008D2CD1"/>
    <w:rsid w:val="008D31A5"/>
    <w:rsid w:val="008D3431"/>
    <w:rsid w:val="008D4A03"/>
    <w:rsid w:val="008D4B10"/>
    <w:rsid w:val="008D4DD2"/>
    <w:rsid w:val="008D511E"/>
    <w:rsid w:val="008D5287"/>
    <w:rsid w:val="008D558A"/>
    <w:rsid w:val="008D5E00"/>
    <w:rsid w:val="008D6D07"/>
    <w:rsid w:val="008D6F8E"/>
    <w:rsid w:val="008D728D"/>
    <w:rsid w:val="008D7367"/>
    <w:rsid w:val="008D7FE8"/>
    <w:rsid w:val="008E00A9"/>
    <w:rsid w:val="008E0712"/>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7A2"/>
    <w:rsid w:val="008E5A76"/>
    <w:rsid w:val="008E5C48"/>
    <w:rsid w:val="008E6278"/>
    <w:rsid w:val="008E6545"/>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2A1"/>
    <w:rsid w:val="008F54C5"/>
    <w:rsid w:val="008F5624"/>
    <w:rsid w:val="008F5819"/>
    <w:rsid w:val="008F590E"/>
    <w:rsid w:val="008F5CA5"/>
    <w:rsid w:val="008F6718"/>
    <w:rsid w:val="008F67B1"/>
    <w:rsid w:val="008F6A38"/>
    <w:rsid w:val="008F6BD1"/>
    <w:rsid w:val="008F6E67"/>
    <w:rsid w:val="008F6F21"/>
    <w:rsid w:val="008F7931"/>
    <w:rsid w:val="009004BB"/>
    <w:rsid w:val="00900794"/>
    <w:rsid w:val="00900D8C"/>
    <w:rsid w:val="009011BD"/>
    <w:rsid w:val="00901241"/>
    <w:rsid w:val="009014EE"/>
    <w:rsid w:val="00902119"/>
    <w:rsid w:val="00902955"/>
    <w:rsid w:val="00902A2C"/>
    <w:rsid w:val="00903998"/>
    <w:rsid w:val="00903EB4"/>
    <w:rsid w:val="00904B19"/>
    <w:rsid w:val="00905688"/>
    <w:rsid w:val="00905F54"/>
    <w:rsid w:val="00906B9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485"/>
    <w:rsid w:val="00915A2F"/>
    <w:rsid w:val="00916064"/>
    <w:rsid w:val="00916325"/>
    <w:rsid w:val="00916676"/>
    <w:rsid w:val="0091685F"/>
    <w:rsid w:val="00917A7D"/>
    <w:rsid w:val="00920355"/>
    <w:rsid w:val="00920C9F"/>
    <w:rsid w:val="0092120A"/>
    <w:rsid w:val="009212EC"/>
    <w:rsid w:val="00921D5C"/>
    <w:rsid w:val="00921FF2"/>
    <w:rsid w:val="009226AA"/>
    <w:rsid w:val="00922EE1"/>
    <w:rsid w:val="009234FB"/>
    <w:rsid w:val="0092368A"/>
    <w:rsid w:val="00924A87"/>
    <w:rsid w:val="0092596A"/>
    <w:rsid w:val="00925A25"/>
    <w:rsid w:val="00925F7B"/>
    <w:rsid w:val="00926FC2"/>
    <w:rsid w:val="009270E7"/>
    <w:rsid w:val="0092797C"/>
    <w:rsid w:val="00927EDC"/>
    <w:rsid w:val="009300F7"/>
    <w:rsid w:val="00930271"/>
    <w:rsid w:val="009306F5"/>
    <w:rsid w:val="00930765"/>
    <w:rsid w:val="00930C13"/>
    <w:rsid w:val="00930E9A"/>
    <w:rsid w:val="009317F9"/>
    <w:rsid w:val="0093262F"/>
    <w:rsid w:val="00932903"/>
    <w:rsid w:val="00932916"/>
    <w:rsid w:val="00932A45"/>
    <w:rsid w:val="00932F63"/>
    <w:rsid w:val="009332A5"/>
    <w:rsid w:val="009333D0"/>
    <w:rsid w:val="00933AFA"/>
    <w:rsid w:val="009343C8"/>
    <w:rsid w:val="00935022"/>
    <w:rsid w:val="00935824"/>
    <w:rsid w:val="00935AC7"/>
    <w:rsid w:val="00935ADA"/>
    <w:rsid w:val="00935D76"/>
    <w:rsid w:val="00935FE2"/>
    <w:rsid w:val="00936069"/>
    <w:rsid w:val="009361F9"/>
    <w:rsid w:val="0093652B"/>
    <w:rsid w:val="009365E2"/>
    <w:rsid w:val="00940186"/>
    <w:rsid w:val="00940647"/>
    <w:rsid w:val="00940DA0"/>
    <w:rsid w:val="009412BF"/>
    <w:rsid w:val="0094149A"/>
    <w:rsid w:val="009417ED"/>
    <w:rsid w:val="00941BDB"/>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8A0"/>
    <w:rsid w:val="00951BD4"/>
    <w:rsid w:val="009522BC"/>
    <w:rsid w:val="0095235C"/>
    <w:rsid w:val="0095257D"/>
    <w:rsid w:val="009527F7"/>
    <w:rsid w:val="00952E6D"/>
    <w:rsid w:val="009531BC"/>
    <w:rsid w:val="009537B7"/>
    <w:rsid w:val="00953D22"/>
    <w:rsid w:val="00953E3C"/>
    <w:rsid w:val="0095478B"/>
    <w:rsid w:val="00955728"/>
    <w:rsid w:val="0095591C"/>
    <w:rsid w:val="009563FE"/>
    <w:rsid w:val="009575E5"/>
    <w:rsid w:val="0096017F"/>
    <w:rsid w:val="00960338"/>
    <w:rsid w:val="00960BB5"/>
    <w:rsid w:val="00960D63"/>
    <w:rsid w:val="0096150B"/>
    <w:rsid w:val="009616BC"/>
    <w:rsid w:val="009617CA"/>
    <w:rsid w:val="00961AF9"/>
    <w:rsid w:val="00961C33"/>
    <w:rsid w:val="00961C8D"/>
    <w:rsid w:val="00962228"/>
    <w:rsid w:val="00962E02"/>
    <w:rsid w:val="00962EEA"/>
    <w:rsid w:val="009632F8"/>
    <w:rsid w:val="0096431C"/>
    <w:rsid w:val="00964623"/>
    <w:rsid w:val="00964672"/>
    <w:rsid w:val="00965E8B"/>
    <w:rsid w:val="00966662"/>
    <w:rsid w:val="009671E5"/>
    <w:rsid w:val="009677AA"/>
    <w:rsid w:val="009677C2"/>
    <w:rsid w:val="009678AE"/>
    <w:rsid w:val="00967955"/>
    <w:rsid w:val="00967C0F"/>
    <w:rsid w:val="0097008A"/>
    <w:rsid w:val="0097009C"/>
    <w:rsid w:val="0097058A"/>
    <w:rsid w:val="0097074C"/>
    <w:rsid w:val="00970827"/>
    <w:rsid w:val="00970A6C"/>
    <w:rsid w:val="00970D63"/>
    <w:rsid w:val="0097133F"/>
    <w:rsid w:val="00971D32"/>
    <w:rsid w:val="00971EBE"/>
    <w:rsid w:val="00971F9C"/>
    <w:rsid w:val="009722CF"/>
    <w:rsid w:val="009726AD"/>
    <w:rsid w:val="00972C96"/>
    <w:rsid w:val="00973F3A"/>
    <w:rsid w:val="00974688"/>
    <w:rsid w:val="00974C0C"/>
    <w:rsid w:val="00974E5F"/>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A36"/>
    <w:rsid w:val="00984B9A"/>
    <w:rsid w:val="00986035"/>
    <w:rsid w:val="0098618D"/>
    <w:rsid w:val="00986242"/>
    <w:rsid w:val="009863FE"/>
    <w:rsid w:val="0098663C"/>
    <w:rsid w:val="00986C91"/>
    <w:rsid w:val="00987385"/>
    <w:rsid w:val="00987EC3"/>
    <w:rsid w:val="00987F30"/>
    <w:rsid w:val="00990168"/>
    <w:rsid w:val="009902CD"/>
    <w:rsid w:val="00991834"/>
    <w:rsid w:val="00991C56"/>
    <w:rsid w:val="00991E2E"/>
    <w:rsid w:val="00992970"/>
    <w:rsid w:val="00992D48"/>
    <w:rsid w:val="00992ED8"/>
    <w:rsid w:val="00993A76"/>
    <w:rsid w:val="009943AA"/>
    <w:rsid w:val="00995431"/>
    <w:rsid w:val="00996637"/>
    <w:rsid w:val="00997B2D"/>
    <w:rsid w:val="009A0113"/>
    <w:rsid w:val="009A08EE"/>
    <w:rsid w:val="009A0D01"/>
    <w:rsid w:val="009A14D6"/>
    <w:rsid w:val="009A1780"/>
    <w:rsid w:val="009A1B02"/>
    <w:rsid w:val="009A25A4"/>
    <w:rsid w:val="009A2C12"/>
    <w:rsid w:val="009A2EDB"/>
    <w:rsid w:val="009A2F73"/>
    <w:rsid w:val="009A36D1"/>
    <w:rsid w:val="009A3C27"/>
    <w:rsid w:val="009A3F1F"/>
    <w:rsid w:val="009A3FFF"/>
    <w:rsid w:val="009A4065"/>
    <w:rsid w:val="009A4442"/>
    <w:rsid w:val="009A4A66"/>
    <w:rsid w:val="009A55A9"/>
    <w:rsid w:val="009A55F8"/>
    <w:rsid w:val="009A587C"/>
    <w:rsid w:val="009A5999"/>
    <w:rsid w:val="009A66BC"/>
    <w:rsid w:val="009A676D"/>
    <w:rsid w:val="009A6A43"/>
    <w:rsid w:val="009A6DB7"/>
    <w:rsid w:val="009A750D"/>
    <w:rsid w:val="009A7A23"/>
    <w:rsid w:val="009A7F0F"/>
    <w:rsid w:val="009B008A"/>
    <w:rsid w:val="009B075D"/>
    <w:rsid w:val="009B10A9"/>
    <w:rsid w:val="009B1238"/>
    <w:rsid w:val="009B1329"/>
    <w:rsid w:val="009B1989"/>
    <w:rsid w:val="009B2C69"/>
    <w:rsid w:val="009B2DD1"/>
    <w:rsid w:val="009B2FBF"/>
    <w:rsid w:val="009B3176"/>
    <w:rsid w:val="009B3479"/>
    <w:rsid w:val="009B405F"/>
    <w:rsid w:val="009B4413"/>
    <w:rsid w:val="009B4738"/>
    <w:rsid w:val="009B492C"/>
    <w:rsid w:val="009B5512"/>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2B8"/>
    <w:rsid w:val="009C59E4"/>
    <w:rsid w:val="009C6171"/>
    <w:rsid w:val="009C6271"/>
    <w:rsid w:val="009C7B75"/>
    <w:rsid w:val="009D0413"/>
    <w:rsid w:val="009D0461"/>
    <w:rsid w:val="009D06A4"/>
    <w:rsid w:val="009D0743"/>
    <w:rsid w:val="009D07FD"/>
    <w:rsid w:val="009D0F90"/>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DA1"/>
    <w:rsid w:val="009D451A"/>
    <w:rsid w:val="009D457C"/>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EDE"/>
    <w:rsid w:val="009E2908"/>
    <w:rsid w:val="009E2D8D"/>
    <w:rsid w:val="009E2FB5"/>
    <w:rsid w:val="009E3542"/>
    <w:rsid w:val="009E4083"/>
    <w:rsid w:val="009E42F1"/>
    <w:rsid w:val="009E44F8"/>
    <w:rsid w:val="009E461C"/>
    <w:rsid w:val="009E48DF"/>
    <w:rsid w:val="009E4B74"/>
    <w:rsid w:val="009E5022"/>
    <w:rsid w:val="009E61C3"/>
    <w:rsid w:val="009E6747"/>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0FB"/>
    <w:rsid w:val="00A00247"/>
    <w:rsid w:val="00A00249"/>
    <w:rsid w:val="00A00579"/>
    <w:rsid w:val="00A00874"/>
    <w:rsid w:val="00A00DD5"/>
    <w:rsid w:val="00A01045"/>
    <w:rsid w:val="00A01115"/>
    <w:rsid w:val="00A01DBD"/>
    <w:rsid w:val="00A02315"/>
    <w:rsid w:val="00A03DEB"/>
    <w:rsid w:val="00A0478C"/>
    <w:rsid w:val="00A04A00"/>
    <w:rsid w:val="00A056AB"/>
    <w:rsid w:val="00A059E5"/>
    <w:rsid w:val="00A05C86"/>
    <w:rsid w:val="00A05F9A"/>
    <w:rsid w:val="00A0646B"/>
    <w:rsid w:val="00A06CC2"/>
    <w:rsid w:val="00A07038"/>
    <w:rsid w:val="00A07114"/>
    <w:rsid w:val="00A079FE"/>
    <w:rsid w:val="00A10027"/>
    <w:rsid w:val="00A106ED"/>
    <w:rsid w:val="00A1077C"/>
    <w:rsid w:val="00A108F5"/>
    <w:rsid w:val="00A10AC3"/>
    <w:rsid w:val="00A10F53"/>
    <w:rsid w:val="00A11402"/>
    <w:rsid w:val="00A115EC"/>
    <w:rsid w:val="00A11984"/>
    <w:rsid w:val="00A12485"/>
    <w:rsid w:val="00A135A6"/>
    <w:rsid w:val="00A139A8"/>
    <w:rsid w:val="00A13B95"/>
    <w:rsid w:val="00A13BBC"/>
    <w:rsid w:val="00A13C4C"/>
    <w:rsid w:val="00A13E23"/>
    <w:rsid w:val="00A14FB1"/>
    <w:rsid w:val="00A16FAB"/>
    <w:rsid w:val="00A17791"/>
    <w:rsid w:val="00A17C98"/>
    <w:rsid w:val="00A2058F"/>
    <w:rsid w:val="00A21043"/>
    <w:rsid w:val="00A21487"/>
    <w:rsid w:val="00A2255F"/>
    <w:rsid w:val="00A2284D"/>
    <w:rsid w:val="00A22D2C"/>
    <w:rsid w:val="00A22D70"/>
    <w:rsid w:val="00A230BA"/>
    <w:rsid w:val="00A244BC"/>
    <w:rsid w:val="00A248B3"/>
    <w:rsid w:val="00A24DD5"/>
    <w:rsid w:val="00A2517A"/>
    <w:rsid w:val="00A25948"/>
    <w:rsid w:val="00A25F6B"/>
    <w:rsid w:val="00A264A1"/>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4B42"/>
    <w:rsid w:val="00A350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0E83"/>
    <w:rsid w:val="00A41573"/>
    <w:rsid w:val="00A41AD2"/>
    <w:rsid w:val="00A41CEE"/>
    <w:rsid w:val="00A43114"/>
    <w:rsid w:val="00A438D1"/>
    <w:rsid w:val="00A43967"/>
    <w:rsid w:val="00A451FD"/>
    <w:rsid w:val="00A45386"/>
    <w:rsid w:val="00A453A7"/>
    <w:rsid w:val="00A45439"/>
    <w:rsid w:val="00A455C0"/>
    <w:rsid w:val="00A45948"/>
    <w:rsid w:val="00A45ED1"/>
    <w:rsid w:val="00A461B9"/>
    <w:rsid w:val="00A471B0"/>
    <w:rsid w:val="00A47BDC"/>
    <w:rsid w:val="00A50D0D"/>
    <w:rsid w:val="00A51257"/>
    <w:rsid w:val="00A513B6"/>
    <w:rsid w:val="00A516C8"/>
    <w:rsid w:val="00A51A59"/>
    <w:rsid w:val="00A51CA3"/>
    <w:rsid w:val="00A51D00"/>
    <w:rsid w:val="00A52303"/>
    <w:rsid w:val="00A52488"/>
    <w:rsid w:val="00A527F5"/>
    <w:rsid w:val="00A5308B"/>
    <w:rsid w:val="00A530D1"/>
    <w:rsid w:val="00A5320A"/>
    <w:rsid w:val="00A5330E"/>
    <w:rsid w:val="00A53356"/>
    <w:rsid w:val="00A5357F"/>
    <w:rsid w:val="00A53D0C"/>
    <w:rsid w:val="00A53F30"/>
    <w:rsid w:val="00A54190"/>
    <w:rsid w:val="00A548D9"/>
    <w:rsid w:val="00A54B56"/>
    <w:rsid w:val="00A55748"/>
    <w:rsid w:val="00A557F5"/>
    <w:rsid w:val="00A55C1E"/>
    <w:rsid w:val="00A562AB"/>
    <w:rsid w:val="00A564A7"/>
    <w:rsid w:val="00A566EC"/>
    <w:rsid w:val="00A56BD5"/>
    <w:rsid w:val="00A56D4B"/>
    <w:rsid w:val="00A577DA"/>
    <w:rsid w:val="00A6024B"/>
    <w:rsid w:val="00A6187D"/>
    <w:rsid w:val="00A6211A"/>
    <w:rsid w:val="00A626D8"/>
    <w:rsid w:val="00A62A0E"/>
    <w:rsid w:val="00A62E60"/>
    <w:rsid w:val="00A62F2D"/>
    <w:rsid w:val="00A632CA"/>
    <w:rsid w:val="00A63EF1"/>
    <w:rsid w:val="00A6446C"/>
    <w:rsid w:val="00A645BF"/>
    <w:rsid w:val="00A646DD"/>
    <w:rsid w:val="00A64DE3"/>
    <w:rsid w:val="00A6524E"/>
    <w:rsid w:val="00A655D7"/>
    <w:rsid w:val="00A65D0A"/>
    <w:rsid w:val="00A65EB2"/>
    <w:rsid w:val="00A65ED5"/>
    <w:rsid w:val="00A661FF"/>
    <w:rsid w:val="00A6628E"/>
    <w:rsid w:val="00A662CC"/>
    <w:rsid w:val="00A66663"/>
    <w:rsid w:val="00A66E91"/>
    <w:rsid w:val="00A70780"/>
    <w:rsid w:val="00A707B5"/>
    <w:rsid w:val="00A71520"/>
    <w:rsid w:val="00A718F3"/>
    <w:rsid w:val="00A72439"/>
    <w:rsid w:val="00A7259E"/>
    <w:rsid w:val="00A7267B"/>
    <w:rsid w:val="00A7313F"/>
    <w:rsid w:val="00A7326D"/>
    <w:rsid w:val="00A73477"/>
    <w:rsid w:val="00A73D44"/>
    <w:rsid w:val="00A74463"/>
    <w:rsid w:val="00A7457F"/>
    <w:rsid w:val="00A74C7D"/>
    <w:rsid w:val="00A74E95"/>
    <w:rsid w:val="00A755E7"/>
    <w:rsid w:val="00A7625B"/>
    <w:rsid w:val="00A7633A"/>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802"/>
    <w:rsid w:val="00A87CF1"/>
    <w:rsid w:val="00A87D13"/>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0B0C"/>
    <w:rsid w:val="00AA1205"/>
    <w:rsid w:val="00AA1474"/>
    <w:rsid w:val="00AA14ED"/>
    <w:rsid w:val="00AA1639"/>
    <w:rsid w:val="00AA16A4"/>
    <w:rsid w:val="00AA179B"/>
    <w:rsid w:val="00AA25C1"/>
    <w:rsid w:val="00AA32EC"/>
    <w:rsid w:val="00AA3A18"/>
    <w:rsid w:val="00AA3B83"/>
    <w:rsid w:val="00AA3CE0"/>
    <w:rsid w:val="00AA4052"/>
    <w:rsid w:val="00AA43ED"/>
    <w:rsid w:val="00AA47E0"/>
    <w:rsid w:val="00AA493D"/>
    <w:rsid w:val="00AA509E"/>
    <w:rsid w:val="00AA516A"/>
    <w:rsid w:val="00AA5E97"/>
    <w:rsid w:val="00AA63F0"/>
    <w:rsid w:val="00AA7157"/>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188E"/>
    <w:rsid w:val="00AC218F"/>
    <w:rsid w:val="00AC2858"/>
    <w:rsid w:val="00AC3235"/>
    <w:rsid w:val="00AC32C0"/>
    <w:rsid w:val="00AC3B03"/>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2BA"/>
    <w:rsid w:val="00AD14FB"/>
    <w:rsid w:val="00AD1529"/>
    <w:rsid w:val="00AD1B8E"/>
    <w:rsid w:val="00AD218C"/>
    <w:rsid w:val="00AD284C"/>
    <w:rsid w:val="00AD2E3A"/>
    <w:rsid w:val="00AD3B5B"/>
    <w:rsid w:val="00AD3C88"/>
    <w:rsid w:val="00AD3CBC"/>
    <w:rsid w:val="00AD3DB0"/>
    <w:rsid w:val="00AD3FC8"/>
    <w:rsid w:val="00AD40B8"/>
    <w:rsid w:val="00AD4298"/>
    <w:rsid w:val="00AD45EF"/>
    <w:rsid w:val="00AD49B6"/>
    <w:rsid w:val="00AD4A4F"/>
    <w:rsid w:val="00AD4C9D"/>
    <w:rsid w:val="00AD4D86"/>
    <w:rsid w:val="00AD50D1"/>
    <w:rsid w:val="00AD54F0"/>
    <w:rsid w:val="00AD604B"/>
    <w:rsid w:val="00AD61F2"/>
    <w:rsid w:val="00AD6B48"/>
    <w:rsid w:val="00AD776C"/>
    <w:rsid w:val="00AD7E84"/>
    <w:rsid w:val="00AD7EE8"/>
    <w:rsid w:val="00AE06B9"/>
    <w:rsid w:val="00AE06C1"/>
    <w:rsid w:val="00AE0827"/>
    <w:rsid w:val="00AE0B67"/>
    <w:rsid w:val="00AE0CF6"/>
    <w:rsid w:val="00AE2302"/>
    <w:rsid w:val="00AE23AC"/>
    <w:rsid w:val="00AE2BC9"/>
    <w:rsid w:val="00AE3A5E"/>
    <w:rsid w:val="00AE4789"/>
    <w:rsid w:val="00AE4848"/>
    <w:rsid w:val="00AE49F7"/>
    <w:rsid w:val="00AE4BB4"/>
    <w:rsid w:val="00AE4D98"/>
    <w:rsid w:val="00AE530D"/>
    <w:rsid w:val="00AE5325"/>
    <w:rsid w:val="00AE53C6"/>
    <w:rsid w:val="00AE542D"/>
    <w:rsid w:val="00AE5E3C"/>
    <w:rsid w:val="00AE5E40"/>
    <w:rsid w:val="00AE6349"/>
    <w:rsid w:val="00AE6412"/>
    <w:rsid w:val="00AE66BE"/>
    <w:rsid w:val="00AE6ABB"/>
    <w:rsid w:val="00AE6BB4"/>
    <w:rsid w:val="00AF03DA"/>
    <w:rsid w:val="00AF0788"/>
    <w:rsid w:val="00AF100A"/>
    <w:rsid w:val="00AF12FB"/>
    <w:rsid w:val="00AF136C"/>
    <w:rsid w:val="00AF1BBA"/>
    <w:rsid w:val="00AF1F36"/>
    <w:rsid w:val="00AF203A"/>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5E8"/>
    <w:rsid w:val="00AF7752"/>
    <w:rsid w:val="00AF784C"/>
    <w:rsid w:val="00B00F0F"/>
    <w:rsid w:val="00B011CB"/>
    <w:rsid w:val="00B014CD"/>
    <w:rsid w:val="00B01D2C"/>
    <w:rsid w:val="00B01F56"/>
    <w:rsid w:val="00B0261C"/>
    <w:rsid w:val="00B02A61"/>
    <w:rsid w:val="00B02A7E"/>
    <w:rsid w:val="00B02C2D"/>
    <w:rsid w:val="00B02E39"/>
    <w:rsid w:val="00B04421"/>
    <w:rsid w:val="00B04D0A"/>
    <w:rsid w:val="00B05118"/>
    <w:rsid w:val="00B05712"/>
    <w:rsid w:val="00B0675A"/>
    <w:rsid w:val="00B078D4"/>
    <w:rsid w:val="00B07945"/>
    <w:rsid w:val="00B079B8"/>
    <w:rsid w:val="00B07C0C"/>
    <w:rsid w:val="00B07E85"/>
    <w:rsid w:val="00B10C39"/>
    <w:rsid w:val="00B112DC"/>
    <w:rsid w:val="00B11AEF"/>
    <w:rsid w:val="00B1226B"/>
    <w:rsid w:val="00B12540"/>
    <w:rsid w:val="00B126C6"/>
    <w:rsid w:val="00B12847"/>
    <w:rsid w:val="00B13966"/>
    <w:rsid w:val="00B13DDD"/>
    <w:rsid w:val="00B147B4"/>
    <w:rsid w:val="00B14A01"/>
    <w:rsid w:val="00B14F22"/>
    <w:rsid w:val="00B15557"/>
    <w:rsid w:val="00B1587D"/>
    <w:rsid w:val="00B15E17"/>
    <w:rsid w:val="00B15E24"/>
    <w:rsid w:val="00B16767"/>
    <w:rsid w:val="00B177FA"/>
    <w:rsid w:val="00B17C34"/>
    <w:rsid w:val="00B203E2"/>
    <w:rsid w:val="00B2040B"/>
    <w:rsid w:val="00B20BB4"/>
    <w:rsid w:val="00B21635"/>
    <w:rsid w:val="00B2184C"/>
    <w:rsid w:val="00B21F76"/>
    <w:rsid w:val="00B22BA2"/>
    <w:rsid w:val="00B22FCE"/>
    <w:rsid w:val="00B2315E"/>
    <w:rsid w:val="00B24889"/>
    <w:rsid w:val="00B251D0"/>
    <w:rsid w:val="00B25306"/>
    <w:rsid w:val="00B25921"/>
    <w:rsid w:val="00B267CB"/>
    <w:rsid w:val="00B26AE8"/>
    <w:rsid w:val="00B26C67"/>
    <w:rsid w:val="00B270D3"/>
    <w:rsid w:val="00B27322"/>
    <w:rsid w:val="00B27DB3"/>
    <w:rsid w:val="00B301C4"/>
    <w:rsid w:val="00B31198"/>
    <w:rsid w:val="00B31288"/>
    <w:rsid w:val="00B315DE"/>
    <w:rsid w:val="00B316A8"/>
    <w:rsid w:val="00B31C83"/>
    <w:rsid w:val="00B31FE6"/>
    <w:rsid w:val="00B32002"/>
    <w:rsid w:val="00B323E5"/>
    <w:rsid w:val="00B32716"/>
    <w:rsid w:val="00B329F2"/>
    <w:rsid w:val="00B32D47"/>
    <w:rsid w:val="00B33677"/>
    <w:rsid w:val="00B34288"/>
    <w:rsid w:val="00B34D7A"/>
    <w:rsid w:val="00B35494"/>
    <w:rsid w:val="00B35782"/>
    <w:rsid w:val="00B358DB"/>
    <w:rsid w:val="00B36050"/>
    <w:rsid w:val="00B361D7"/>
    <w:rsid w:val="00B3624C"/>
    <w:rsid w:val="00B37321"/>
    <w:rsid w:val="00B3774D"/>
    <w:rsid w:val="00B377BF"/>
    <w:rsid w:val="00B37B2A"/>
    <w:rsid w:val="00B37DAC"/>
    <w:rsid w:val="00B37FBA"/>
    <w:rsid w:val="00B4008D"/>
    <w:rsid w:val="00B40D61"/>
    <w:rsid w:val="00B41A72"/>
    <w:rsid w:val="00B42686"/>
    <w:rsid w:val="00B42777"/>
    <w:rsid w:val="00B437E3"/>
    <w:rsid w:val="00B43E5D"/>
    <w:rsid w:val="00B4489B"/>
    <w:rsid w:val="00B44A57"/>
    <w:rsid w:val="00B44D46"/>
    <w:rsid w:val="00B45C65"/>
    <w:rsid w:val="00B4600D"/>
    <w:rsid w:val="00B46508"/>
    <w:rsid w:val="00B47218"/>
    <w:rsid w:val="00B475CC"/>
    <w:rsid w:val="00B4777B"/>
    <w:rsid w:val="00B50859"/>
    <w:rsid w:val="00B50978"/>
    <w:rsid w:val="00B51149"/>
    <w:rsid w:val="00B513A7"/>
    <w:rsid w:val="00B51CAE"/>
    <w:rsid w:val="00B5207D"/>
    <w:rsid w:val="00B52112"/>
    <w:rsid w:val="00B5274F"/>
    <w:rsid w:val="00B52772"/>
    <w:rsid w:val="00B529C6"/>
    <w:rsid w:val="00B52E62"/>
    <w:rsid w:val="00B52E6D"/>
    <w:rsid w:val="00B530CE"/>
    <w:rsid w:val="00B53556"/>
    <w:rsid w:val="00B53B45"/>
    <w:rsid w:val="00B53CB3"/>
    <w:rsid w:val="00B54D7E"/>
    <w:rsid w:val="00B55182"/>
    <w:rsid w:val="00B55740"/>
    <w:rsid w:val="00B55A20"/>
    <w:rsid w:val="00B55F7C"/>
    <w:rsid w:val="00B56714"/>
    <w:rsid w:val="00B56874"/>
    <w:rsid w:val="00B56ABB"/>
    <w:rsid w:val="00B56CB2"/>
    <w:rsid w:val="00B56D0D"/>
    <w:rsid w:val="00B57754"/>
    <w:rsid w:val="00B57BB2"/>
    <w:rsid w:val="00B605B9"/>
    <w:rsid w:val="00B62446"/>
    <w:rsid w:val="00B62644"/>
    <w:rsid w:val="00B62DD9"/>
    <w:rsid w:val="00B63C87"/>
    <w:rsid w:val="00B63F14"/>
    <w:rsid w:val="00B64068"/>
    <w:rsid w:val="00B646FE"/>
    <w:rsid w:val="00B65108"/>
    <w:rsid w:val="00B669BC"/>
    <w:rsid w:val="00B66B39"/>
    <w:rsid w:val="00B66F5A"/>
    <w:rsid w:val="00B67D40"/>
    <w:rsid w:val="00B67F57"/>
    <w:rsid w:val="00B70347"/>
    <w:rsid w:val="00B70734"/>
    <w:rsid w:val="00B7079F"/>
    <w:rsid w:val="00B70BCD"/>
    <w:rsid w:val="00B71687"/>
    <w:rsid w:val="00B7197E"/>
    <w:rsid w:val="00B71CC0"/>
    <w:rsid w:val="00B71E96"/>
    <w:rsid w:val="00B73543"/>
    <w:rsid w:val="00B73FCF"/>
    <w:rsid w:val="00B7426F"/>
    <w:rsid w:val="00B74D74"/>
    <w:rsid w:val="00B75BFD"/>
    <w:rsid w:val="00B76109"/>
    <w:rsid w:val="00B76337"/>
    <w:rsid w:val="00B76919"/>
    <w:rsid w:val="00B76A05"/>
    <w:rsid w:val="00B76DB4"/>
    <w:rsid w:val="00B77817"/>
    <w:rsid w:val="00B77F7A"/>
    <w:rsid w:val="00B80165"/>
    <w:rsid w:val="00B80240"/>
    <w:rsid w:val="00B805BA"/>
    <w:rsid w:val="00B80885"/>
    <w:rsid w:val="00B8160D"/>
    <w:rsid w:val="00B821E5"/>
    <w:rsid w:val="00B823DC"/>
    <w:rsid w:val="00B837F7"/>
    <w:rsid w:val="00B83CF0"/>
    <w:rsid w:val="00B84500"/>
    <w:rsid w:val="00B84885"/>
    <w:rsid w:val="00B848C0"/>
    <w:rsid w:val="00B8496A"/>
    <w:rsid w:val="00B84A40"/>
    <w:rsid w:val="00B84A7A"/>
    <w:rsid w:val="00B84DC3"/>
    <w:rsid w:val="00B84DED"/>
    <w:rsid w:val="00B85BB8"/>
    <w:rsid w:val="00B86C99"/>
    <w:rsid w:val="00B87074"/>
    <w:rsid w:val="00B874FB"/>
    <w:rsid w:val="00B8780C"/>
    <w:rsid w:val="00B87B68"/>
    <w:rsid w:val="00B87E60"/>
    <w:rsid w:val="00B87F02"/>
    <w:rsid w:val="00B906B4"/>
    <w:rsid w:val="00B90A10"/>
    <w:rsid w:val="00B90AF6"/>
    <w:rsid w:val="00B91696"/>
    <w:rsid w:val="00B91826"/>
    <w:rsid w:val="00B91AAD"/>
    <w:rsid w:val="00B91F25"/>
    <w:rsid w:val="00B92508"/>
    <w:rsid w:val="00B9251C"/>
    <w:rsid w:val="00B9311D"/>
    <w:rsid w:val="00B9353F"/>
    <w:rsid w:val="00B93547"/>
    <w:rsid w:val="00B93F34"/>
    <w:rsid w:val="00B9418D"/>
    <w:rsid w:val="00B941C4"/>
    <w:rsid w:val="00B94946"/>
    <w:rsid w:val="00B94C8F"/>
    <w:rsid w:val="00B9502A"/>
    <w:rsid w:val="00B95182"/>
    <w:rsid w:val="00B95380"/>
    <w:rsid w:val="00B95B9D"/>
    <w:rsid w:val="00B9653D"/>
    <w:rsid w:val="00B96A20"/>
    <w:rsid w:val="00B96C6F"/>
    <w:rsid w:val="00B96CE5"/>
    <w:rsid w:val="00B978F9"/>
    <w:rsid w:val="00B97A22"/>
    <w:rsid w:val="00B97AF7"/>
    <w:rsid w:val="00B97F16"/>
    <w:rsid w:val="00BA0040"/>
    <w:rsid w:val="00BA0B9C"/>
    <w:rsid w:val="00BA0D51"/>
    <w:rsid w:val="00BA0D83"/>
    <w:rsid w:val="00BA11A4"/>
    <w:rsid w:val="00BA11FE"/>
    <w:rsid w:val="00BA15B3"/>
    <w:rsid w:val="00BA1909"/>
    <w:rsid w:val="00BA1A5A"/>
    <w:rsid w:val="00BA1BA3"/>
    <w:rsid w:val="00BA1E73"/>
    <w:rsid w:val="00BA2496"/>
    <w:rsid w:val="00BA2769"/>
    <w:rsid w:val="00BA2C13"/>
    <w:rsid w:val="00BA30B5"/>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CF5"/>
    <w:rsid w:val="00BB1E9A"/>
    <w:rsid w:val="00BB2253"/>
    <w:rsid w:val="00BB2806"/>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13D"/>
    <w:rsid w:val="00BC3349"/>
    <w:rsid w:val="00BC33E8"/>
    <w:rsid w:val="00BC3E28"/>
    <w:rsid w:val="00BC3F33"/>
    <w:rsid w:val="00BC3F70"/>
    <w:rsid w:val="00BC411B"/>
    <w:rsid w:val="00BC5ACA"/>
    <w:rsid w:val="00BC5BE3"/>
    <w:rsid w:val="00BC5F38"/>
    <w:rsid w:val="00BC6357"/>
    <w:rsid w:val="00BC6591"/>
    <w:rsid w:val="00BC6745"/>
    <w:rsid w:val="00BC69D9"/>
    <w:rsid w:val="00BC6BD1"/>
    <w:rsid w:val="00BC6FD7"/>
    <w:rsid w:val="00BC7296"/>
    <w:rsid w:val="00BC7472"/>
    <w:rsid w:val="00BC7CA8"/>
    <w:rsid w:val="00BD0E50"/>
    <w:rsid w:val="00BD1002"/>
    <w:rsid w:val="00BD10F3"/>
    <w:rsid w:val="00BD2A95"/>
    <w:rsid w:val="00BD38D9"/>
    <w:rsid w:val="00BD3A85"/>
    <w:rsid w:val="00BD4358"/>
    <w:rsid w:val="00BD4698"/>
    <w:rsid w:val="00BD4E1E"/>
    <w:rsid w:val="00BD4FCC"/>
    <w:rsid w:val="00BD56F1"/>
    <w:rsid w:val="00BD6548"/>
    <w:rsid w:val="00BD6760"/>
    <w:rsid w:val="00BD694B"/>
    <w:rsid w:val="00BD6AE7"/>
    <w:rsid w:val="00BD750E"/>
    <w:rsid w:val="00BE0424"/>
    <w:rsid w:val="00BE0D7D"/>
    <w:rsid w:val="00BE1623"/>
    <w:rsid w:val="00BE1796"/>
    <w:rsid w:val="00BE2030"/>
    <w:rsid w:val="00BE2464"/>
    <w:rsid w:val="00BE2C76"/>
    <w:rsid w:val="00BE2D10"/>
    <w:rsid w:val="00BE35DE"/>
    <w:rsid w:val="00BE4AF2"/>
    <w:rsid w:val="00BE4FA3"/>
    <w:rsid w:val="00BE5642"/>
    <w:rsid w:val="00BE5722"/>
    <w:rsid w:val="00BE581A"/>
    <w:rsid w:val="00BE602E"/>
    <w:rsid w:val="00BE6603"/>
    <w:rsid w:val="00BE6A7D"/>
    <w:rsid w:val="00BE6AFB"/>
    <w:rsid w:val="00BE7371"/>
    <w:rsid w:val="00BE7390"/>
    <w:rsid w:val="00BF0174"/>
    <w:rsid w:val="00BF0493"/>
    <w:rsid w:val="00BF0FE8"/>
    <w:rsid w:val="00BF16C7"/>
    <w:rsid w:val="00BF1A13"/>
    <w:rsid w:val="00BF2B7B"/>
    <w:rsid w:val="00BF2F26"/>
    <w:rsid w:val="00BF3240"/>
    <w:rsid w:val="00BF3B4D"/>
    <w:rsid w:val="00BF3BEA"/>
    <w:rsid w:val="00BF3E71"/>
    <w:rsid w:val="00BF3F7B"/>
    <w:rsid w:val="00BF4978"/>
    <w:rsid w:val="00BF55D2"/>
    <w:rsid w:val="00BF5778"/>
    <w:rsid w:val="00BF5B30"/>
    <w:rsid w:val="00BF5CC5"/>
    <w:rsid w:val="00BF631D"/>
    <w:rsid w:val="00BF69CA"/>
    <w:rsid w:val="00BF6DEA"/>
    <w:rsid w:val="00BF7792"/>
    <w:rsid w:val="00C0118A"/>
    <w:rsid w:val="00C01283"/>
    <w:rsid w:val="00C0194F"/>
    <w:rsid w:val="00C01B3F"/>
    <w:rsid w:val="00C03208"/>
    <w:rsid w:val="00C0433C"/>
    <w:rsid w:val="00C0443E"/>
    <w:rsid w:val="00C048B8"/>
    <w:rsid w:val="00C04930"/>
    <w:rsid w:val="00C053F9"/>
    <w:rsid w:val="00C06996"/>
    <w:rsid w:val="00C0761C"/>
    <w:rsid w:val="00C07880"/>
    <w:rsid w:val="00C07973"/>
    <w:rsid w:val="00C079CF"/>
    <w:rsid w:val="00C07C77"/>
    <w:rsid w:val="00C07F3F"/>
    <w:rsid w:val="00C10159"/>
    <w:rsid w:val="00C10C62"/>
    <w:rsid w:val="00C1120F"/>
    <w:rsid w:val="00C11555"/>
    <w:rsid w:val="00C11D7C"/>
    <w:rsid w:val="00C11E37"/>
    <w:rsid w:val="00C11F3F"/>
    <w:rsid w:val="00C12257"/>
    <w:rsid w:val="00C12C82"/>
    <w:rsid w:val="00C135E2"/>
    <w:rsid w:val="00C142F1"/>
    <w:rsid w:val="00C14733"/>
    <w:rsid w:val="00C15336"/>
    <w:rsid w:val="00C1560F"/>
    <w:rsid w:val="00C1563B"/>
    <w:rsid w:val="00C1579B"/>
    <w:rsid w:val="00C15F47"/>
    <w:rsid w:val="00C160C4"/>
    <w:rsid w:val="00C1622C"/>
    <w:rsid w:val="00C163A1"/>
    <w:rsid w:val="00C2083F"/>
    <w:rsid w:val="00C209E8"/>
    <w:rsid w:val="00C20CB3"/>
    <w:rsid w:val="00C20E1A"/>
    <w:rsid w:val="00C21C03"/>
    <w:rsid w:val="00C22419"/>
    <w:rsid w:val="00C22721"/>
    <w:rsid w:val="00C2288F"/>
    <w:rsid w:val="00C22E53"/>
    <w:rsid w:val="00C22EC1"/>
    <w:rsid w:val="00C235C9"/>
    <w:rsid w:val="00C238EF"/>
    <w:rsid w:val="00C23B8B"/>
    <w:rsid w:val="00C2419B"/>
    <w:rsid w:val="00C2436A"/>
    <w:rsid w:val="00C243BF"/>
    <w:rsid w:val="00C2476F"/>
    <w:rsid w:val="00C25A10"/>
    <w:rsid w:val="00C25E5B"/>
    <w:rsid w:val="00C2619B"/>
    <w:rsid w:val="00C264BF"/>
    <w:rsid w:val="00C267A5"/>
    <w:rsid w:val="00C278DC"/>
    <w:rsid w:val="00C27A15"/>
    <w:rsid w:val="00C27E90"/>
    <w:rsid w:val="00C30131"/>
    <w:rsid w:val="00C30165"/>
    <w:rsid w:val="00C31949"/>
    <w:rsid w:val="00C32090"/>
    <w:rsid w:val="00C32242"/>
    <w:rsid w:val="00C32418"/>
    <w:rsid w:val="00C32808"/>
    <w:rsid w:val="00C32C43"/>
    <w:rsid w:val="00C3307B"/>
    <w:rsid w:val="00C33168"/>
    <w:rsid w:val="00C3333C"/>
    <w:rsid w:val="00C33B5C"/>
    <w:rsid w:val="00C33EF2"/>
    <w:rsid w:val="00C34497"/>
    <w:rsid w:val="00C34588"/>
    <w:rsid w:val="00C345E4"/>
    <w:rsid w:val="00C34801"/>
    <w:rsid w:val="00C34ED6"/>
    <w:rsid w:val="00C35287"/>
    <w:rsid w:val="00C353AE"/>
    <w:rsid w:val="00C35E73"/>
    <w:rsid w:val="00C35EDA"/>
    <w:rsid w:val="00C35F34"/>
    <w:rsid w:val="00C3608D"/>
    <w:rsid w:val="00C37C2C"/>
    <w:rsid w:val="00C37F75"/>
    <w:rsid w:val="00C404ED"/>
    <w:rsid w:val="00C412E3"/>
    <w:rsid w:val="00C415BA"/>
    <w:rsid w:val="00C41ED2"/>
    <w:rsid w:val="00C42668"/>
    <w:rsid w:val="00C4270B"/>
    <w:rsid w:val="00C42B1B"/>
    <w:rsid w:val="00C42B36"/>
    <w:rsid w:val="00C42D35"/>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8D"/>
    <w:rsid w:val="00C517CB"/>
    <w:rsid w:val="00C517DD"/>
    <w:rsid w:val="00C51911"/>
    <w:rsid w:val="00C519F0"/>
    <w:rsid w:val="00C52399"/>
    <w:rsid w:val="00C527AE"/>
    <w:rsid w:val="00C5297D"/>
    <w:rsid w:val="00C52CA1"/>
    <w:rsid w:val="00C537A6"/>
    <w:rsid w:val="00C53D23"/>
    <w:rsid w:val="00C542F3"/>
    <w:rsid w:val="00C54652"/>
    <w:rsid w:val="00C54B1F"/>
    <w:rsid w:val="00C54CFC"/>
    <w:rsid w:val="00C54E43"/>
    <w:rsid w:val="00C54E6B"/>
    <w:rsid w:val="00C54F7C"/>
    <w:rsid w:val="00C55F36"/>
    <w:rsid w:val="00C5600F"/>
    <w:rsid w:val="00C56377"/>
    <w:rsid w:val="00C57103"/>
    <w:rsid w:val="00C571F2"/>
    <w:rsid w:val="00C576D7"/>
    <w:rsid w:val="00C57AB2"/>
    <w:rsid w:val="00C57AF9"/>
    <w:rsid w:val="00C57EB8"/>
    <w:rsid w:val="00C57FCB"/>
    <w:rsid w:val="00C6045C"/>
    <w:rsid w:val="00C60CBF"/>
    <w:rsid w:val="00C61227"/>
    <w:rsid w:val="00C61649"/>
    <w:rsid w:val="00C617C6"/>
    <w:rsid w:val="00C62728"/>
    <w:rsid w:val="00C62E82"/>
    <w:rsid w:val="00C64FB9"/>
    <w:rsid w:val="00C65365"/>
    <w:rsid w:val="00C65849"/>
    <w:rsid w:val="00C66FE5"/>
    <w:rsid w:val="00C700DE"/>
    <w:rsid w:val="00C7060E"/>
    <w:rsid w:val="00C70630"/>
    <w:rsid w:val="00C715B9"/>
    <w:rsid w:val="00C71E7F"/>
    <w:rsid w:val="00C7241E"/>
    <w:rsid w:val="00C72452"/>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0C5D"/>
    <w:rsid w:val="00C8133F"/>
    <w:rsid w:val="00C81878"/>
    <w:rsid w:val="00C81EE1"/>
    <w:rsid w:val="00C81FC7"/>
    <w:rsid w:val="00C82C6D"/>
    <w:rsid w:val="00C82F02"/>
    <w:rsid w:val="00C84362"/>
    <w:rsid w:val="00C84A6F"/>
    <w:rsid w:val="00C84C34"/>
    <w:rsid w:val="00C84EEA"/>
    <w:rsid w:val="00C8558E"/>
    <w:rsid w:val="00C855F5"/>
    <w:rsid w:val="00C85E4A"/>
    <w:rsid w:val="00C863EE"/>
    <w:rsid w:val="00C86800"/>
    <w:rsid w:val="00C87013"/>
    <w:rsid w:val="00C8736D"/>
    <w:rsid w:val="00C87B5E"/>
    <w:rsid w:val="00C87D9B"/>
    <w:rsid w:val="00C87DFB"/>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14A"/>
    <w:rsid w:val="00C96538"/>
    <w:rsid w:val="00C968FF"/>
    <w:rsid w:val="00C96A45"/>
    <w:rsid w:val="00C96B52"/>
    <w:rsid w:val="00C96BA4"/>
    <w:rsid w:val="00C96FD0"/>
    <w:rsid w:val="00C971FB"/>
    <w:rsid w:val="00C9759B"/>
    <w:rsid w:val="00C9772C"/>
    <w:rsid w:val="00C97855"/>
    <w:rsid w:val="00C97BC5"/>
    <w:rsid w:val="00C97E57"/>
    <w:rsid w:val="00CA0201"/>
    <w:rsid w:val="00CA07A6"/>
    <w:rsid w:val="00CA0B52"/>
    <w:rsid w:val="00CA0BE1"/>
    <w:rsid w:val="00CA0CC8"/>
    <w:rsid w:val="00CA18C6"/>
    <w:rsid w:val="00CA1CA9"/>
    <w:rsid w:val="00CA1ECD"/>
    <w:rsid w:val="00CA1FCF"/>
    <w:rsid w:val="00CA1FEA"/>
    <w:rsid w:val="00CA2219"/>
    <w:rsid w:val="00CA2950"/>
    <w:rsid w:val="00CA2D25"/>
    <w:rsid w:val="00CA31F6"/>
    <w:rsid w:val="00CA4238"/>
    <w:rsid w:val="00CA44C2"/>
    <w:rsid w:val="00CA481C"/>
    <w:rsid w:val="00CA4D09"/>
    <w:rsid w:val="00CA5680"/>
    <w:rsid w:val="00CA59B1"/>
    <w:rsid w:val="00CA5D6F"/>
    <w:rsid w:val="00CA5F30"/>
    <w:rsid w:val="00CA654E"/>
    <w:rsid w:val="00CA65D9"/>
    <w:rsid w:val="00CA699E"/>
    <w:rsid w:val="00CA6E53"/>
    <w:rsid w:val="00CA70F7"/>
    <w:rsid w:val="00CA7277"/>
    <w:rsid w:val="00CA7408"/>
    <w:rsid w:val="00CA752A"/>
    <w:rsid w:val="00CA7B15"/>
    <w:rsid w:val="00CA7E4D"/>
    <w:rsid w:val="00CB0EE8"/>
    <w:rsid w:val="00CB13B7"/>
    <w:rsid w:val="00CB17BC"/>
    <w:rsid w:val="00CB1AB5"/>
    <w:rsid w:val="00CB1F52"/>
    <w:rsid w:val="00CB21B6"/>
    <w:rsid w:val="00CB2410"/>
    <w:rsid w:val="00CB242B"/>
    <w:rsid w:val="00CB266B"/>
    <w:rsid w:val="00CB32EB"/>
    <w:rsid w:val="00CB33D5"/>
    <w:rsid w:val="00CB34FD"/>
    <w:rsid w:val="00CB3665"/>
    <w:rsid w:val="00CB3A65"/>
    <w:rsid w:val="00CB3BF0"/>
    <w:rsid w:val="00CB3DB9"/>
    <w:rsid w:val="00CB3FBA"/>
    <w:rsid w:val="00CB43FA"/>
    <w:rsid w:val="00CB4A59"/>
    <w:rsid w:val="00CB58D5"/>
    <w:rsid w:val="00CB61A4"/>
    <w:rsid w:val="00CB6645"/>
    <w:rsid w:val="00CB7F48"/>
    <w:rsid w:val="00CC03E6"/>
    <w:rsid w:val="00CC076F"/>
    <w:rsid w:val="00CC0EB0"/>
    <w:rsid w:val="00CC14D5"/>
    <w:rsid w:val="00CC1674"/>
    <w:rsid w:val="00CC232C"/>
    <w:rsid w:val="00CC241C"/>
    <w:rsid w:val="00CC2874"/>
    <w:rsid w:val="00CC2D15"/>
    <w:rsid w:val="00CC306B"/>
    <w:rsid w:val="00CC385F"/>
    <w:rsid w:val="00CC40BD"/>
    <w:rsid w:val="00CC4FA1"/>
    <w:rsid w:val="00CC55E5"/>
    <w:rsid w:val="00CC5C74"/>
    <w:rsid w:val="00CC5C90"/>
    <w:rsid w:val="00CC645B"/>
    <w:rsid w:val="00CC69BD"/>
    <w:rsid w:val="00CC7009"/>
    <w:rsid w:val="00CC7156"/>
    <w:rsid w:val="00CC72DA"/>
    <w:rsid w:val="00CC750E"/>
    <w:rsid w:val="00CC78A2"/>
    <w:rsid w:val="00CC792A"/>
    <w:rsid w:val="00CD008C"/>
    <w:rsid w:val="00CD0528"/>
    <w:rsid w:val="00CD0FB0"/>
    <w:rsid w:val="00CD10F0"/>
    <w:rsid w:val="00CD1319"/>
    <w:rsid w:val="00CD1AEB"/>
    <w:rsid w:val="00CD1BD9"/>
    <w:rsid w:val="00CD1FAB"/>
    <w:rsid w:val="00CD2136"/>
    <w:rsid w:val="00CD237E"/>
    <w:rsid w:val="00CD2901"/>
    <w:rsid w:val="00CD2908"/>
    <w:rsid w:val="00CD2948"/>
    <w:rsid w:val="00CD2FA7"/>
    <w:rsid w:val="00CD30F1"/>
    <w:rsid w:val="00CD3155"/>
    <w:rsid w:val="00CD317A"/>
    <w:rsid w:val="00CD4043"/>
    <w:rsid w:val="00CD427E"/>
    <w:rsid w:val="00CD4A53"/>
    <w:rsid w:val="00CD4AC5"/>
    <w:rsid w:val="00CD4F96"/>
    <w:rsid w:val="00CD56C6"/>
    <w:rsid w:val="00CD6467"/>
    <w:rsid w:val="00CD66A4"/>
    <w:rsid w:val="00CD68D1"/>
    <w:rsid w:val="00CD69C8"/>
    <w:rsid w:val="00CD6C00"/>
    <w:rsid w:val="00CD759A"/>
    <w:rsid w:val="00CD763F"/>
    <w:rsid w:val="00CD7ACF"/>
    <w:rsid w:val="00CD7CEE"/>
    <w:rsid w:val="00CE01B0"/>
    <w:rsid w:val="00CE04D9"/>
    <w:rsid w:val="00CE147C"/>
    <w:rsid w:val="00CE1915"/>
    <w:rsid w:val="00CE200D"/>
    <w:rsid w:val="00CE235F"/>
    <w:rsid w:val="00CE28FF"/>
    <w:rsid w:val="00CE3E48"/>
    <w:rsid w:val="00CE6C80"/>
    <w:rsid w:val="00CE6FA4"/>
    <w:rsid w:val="00CE7A49"/>
    <w:rsid w:val="00CE7AAD"/>
    <w:rsid w:val="00CF0066"/>
    <w:rsid w:val="00CF0097"/>
    <w:rsid w:val="00CF0574"/>
    <w:rsid w:val="00CF0936"/>
    <w:rsid w:val="00CF12BC"/>
    <w:rsid w:val="00CF1870"/>
    <w:rsid w:val="00CF258C"/>
    <w:rsid w:val="00CF2815"/>
    <w:rsid w:val="00CF29BD"/>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351"/>
    <w:rsid w:val="00D00D04"/>
    <w:rsid w:val="00D01667"/>
    <w:rsid w:val="00D0167A"/>
    <w:rsid w:val="00D017CD"/>
    <w:rsid w:val="00D02149"/>
    <w:rsid w:val="00D0233B"/>
    <w:rsid w:val="00D02528"/>
    <w:rsid w:val="00D026F6"/>
    <w:rsid w:val="00D026FB"/>
    <w:rsid w:val="00D02782"/>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07F27"/>
    <w:rsid w:val="00D1007B"/>
    <w:rsid w:val="00D1050D"/>
    <w:rsid w:val="00D10B6E"/>
    <w:rsid w:val="00D10E66"/>
    <w:rsid w:val="00D1129C"/>
    <w:rsid w:val="00D116AC"/>
    <w:rsid w:val="00D11A86"/>
    <w:rsid w:val="00D11E07"/>
    <w:rsid w:val="00D11FE5"/>
    <w:rsid w:val="00D12CE8"/>
    <w:rsid w:val="00D13153"/>
    <w:rsid w:val="00D13924"/>
    <w:rsid w:val="00D13A3A"/>
    <w:rsid w:val="00D13BC4"/>
    <w:rsid w:val="00D13F5A"/>
    <w:rsid w:val="00D1434A"/>
    <w:rsid w:val="00D151D5"/>
    <w:rsid w:val="00D1529B"/>
    <w:rsid w:val="00D1591B"/>
    <w:rsid w:val="00D15923"/>
    <w:rsid w:val="00D15BD4"/>
    <w:rsid w:val="00D16158"/>
    <w:rsid w:val="00D162BD"/>
    <w:rsid w:val="00D1637D"/>
    <w:rsid w:val="00D16416"/>
    <w:rsid w:val="00D167DE"/>
    <w:rsid w:val="00D16C46"/>
    <w:rsid w:val="00D17351"/>
    <w:rsid w:val="00D176EB"/>
    <w:rsid w:val="00D1793F"/>
    <w:rsid w:val="00D17965"/>
    <w:rsid w:val="00D20658"/>
    <w:rsid w:val="00D20AF9"/>
    <w:rsid w:val="00D20C60"/>
    <w:rsid w:val="00D20CDC"/>
    <w:rsid w:val="00D20CE0"/>
    <w:rsid w:val="00D214BE"/>
    <w:rsid w:val="00D21651"/>
    <w:rsid w:val="00D2422E"/>
    <w:rsid w:val="00D246D3"/>
    <w:rsid w:val="00D24D18"/>
    <w:rsid w:val="00D251D3"/>
    <w:rsid w:val="00D25412"/>
    <w:rsid w:val="00D25546"/>
    <w:rsid w:val="00D2616A"/>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73E"/>
    <w:rsid w:val="00D36931"/>
    <w:rsid w:val="00D36993"/>
    <w:rsid w:val="00D36A05"/>
    <w:rsid w:val="00D36B96"/>
    <w:rsid w:val="00D37194"/>
    <w:rsid w:val="00D3722B"/>
    <w:rsid w:val="00D37366"/>
    <w:rsid w:val="00D374AF"/>
    <w:rsid w:val="00D374B5"/>
    <w:rsid w:val="00D37B06"/>
    <w:rsid w:val="00D40091"/>
    <w:rsid w:val="00D40330"/>
    <w:rsid w:val="00D404E8"/>
    <w:rsid w:val="00D40983"/>
    <w:rsid w:val="00D409B0"/>
    <w:rsid w:val="00D40FCF"/>
    <w:rsid w:val="00D4108B"/>
    <w:rsid w:val="00D414AA"/>
    <w:rsid w:val="00D419C6"/>
    <w:rsid w:val="00D41D72"/>
    <w:rsid w:val="00D41FC7"/>
    <w:rsid w:val="00D42653"/>
    <w:rsid w:val="00D429AB"/>
    <w:rsid w:val="00D429DD"/>
    <w:rsid w:val="00D42B94"/>
    <w:rsid w:val="00D430F7"/>
    <w:rsid w:val="00D433A2"/>
    <w:rsid w:val="00D4342D"/>
    <w:rsid w:val="00D434E6"/>
    <w:rsid w:val="00D4356B"/>
    <w:rsid w:val="00D4358A"/>
    <w:rsid w:val="00D43CC5"/>
    <w:rsid w:val="00D446A2"/>
    <w:rsid w:val="00D4507B"/>
    <w:rsid w:val="00D450CF"/>
    <w:rsid w:val="00D458F4"/>
    <w:rsid w:val="00D4595E"/>
    <w:rsid w:val="00D45A01"/>
    <w:rsid w:val="00D46263"/>
    <w:rsid w:val="00D4638C"/>
    <w:rsid w:val="00D465C2"/>
    <w:rsid w:val="00D4688A"/>
    <w:rsid w:val="00D47C4F"/>
    <w:rsid w:val="00D47D3D"/>
    <w:rsid w:val="00D50E60"/>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0DF8"/>
    <w:rsid w:val="00D60E87"/>
    <w:rsid w:val="00D61A1B"/>
    <w:rsid w:val="00D61D34"/>
    <w:rsid w:val="00D62B20"/>
    <w:rsid w:val="00D63C2A"/>
    <w:rsid w:val="00D64EFB"/>
    <w:rsid w:val="00D65BDB"/>
    <w:rsid w:val="00D65FFC"/>
    <w:rsid w:val="00D6681B"/>
    <w:rsid w:val="00D66920"/>
    <w:rsid w:val="00D66EE0"/>
    <w:rsid w:val="00D671F6"/>
    <w:rsid w:val="00D67249"/>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5005"/>
    <w:rsid w:val="00D752F4"/>
    <w:rsid w:val="00D756FD"/>
    <w:rsid w:val="00D75C3B"/>
    <w:rsid w:val="00D75DF5"/>
    <w:rsid w:val="00D76776"/>
    <w:rsid w:val="00D76BB6"/>
    <w:rsid w:val="00D76BF1"/>
    <w:rsid w:val="00D76E50"/>
    <w:rsid w:val="00D7793E"/>
    <w:rsid w:val="00D77972"/>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37C"/>
    <w:rsid w:val="00D84606"/>
    <w:rsid w:val="00D8472E"/>
    <w:rsid w:val="00D847B7"/>
    <w:rsid w:val="00D851BF"/>
    <w:rsid w:val="00D852DE"/>
    <w:rsid w:val="00D8594A"/>
    <w:rsid w:val="00D8599B"/>
    <w:rsid w:val="00D85B7C"/>
    <w:rsid w:val="00D86685"/>
    <w:rsid w:val="00D86D91"/>
    <w:rsid w:val="00D87077"/>
    <w:rsid w:val="00D870A8"/>
    <w:rsid w:val="00D90213"/>
    <w:rsid w:val="00D90969"/>
    <w:rsid w:val="00D90D8C"/>
    <w:rsid w:val="00D92BDA"/>
    <w:rsid w:val="00D92E83"/>
    <w:rsid w:val="00D93384"/>
    <w:rsid w:val="00D936F1"/>
    <w:rsid w:val="00D94204"/>
    <w:rsid w:val="00D94B9F"/>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1C2B"/>
    <w:rsid w:val="00DA2128"/>
    <w:rsid w:val="00DA29D9"/>
    <w:rsid w:val="00DA2DE6"/>
    <w:rsid w:val="00DA2F86"/>
    <w:rsid w:val="00DA31B0"/>
    <w:rsid w:val="00DA338A"/>
    <w:rsid w:val="00DA3582"/>
    <w:rsid w:val="00DA36E2"/>
    <w:rsid w:val="00DA44DE"/>
    <w:rsid w:val="00DA555A"/>
    <w:rsid w:val="00DA5560"/>
    <w:rsid w:val="00DA5612"/>
    <w:rsid w:val="00DA5801"/>
    <w:rsid w:val="00DA5ECE"/>
    <w:rsid w:val="00DA659F"/>
    <w:rsid w:val="00DA6855"/>
    <w:rsid w:val="00DA742F"/>
    <w:rsid w:val="00DA7678"/>
    <w:rsid w:val="00DA7B3A"/>
    <w:rsid w:val="00DA7BBB"/>
    <w:rsid w:val="00DA7CA2"/>
    <w:rsid w:val="00DA7D79"/>
    <w:rsid w:val="00DB0884"/>
    <w:rsid w:val="00DB1A53"/>
    <w:rsid w:val="00DB229B"/>
    <w:rsid w:val="00DB2565"/>
    <w:rsid w:val="00DB2579"/>
    <w:rsid w:val="00DB25FE"/>
    <w:rsid w:val="00DB2658"/>
    <w:rsid w:val="00DB34A7"/>
    <w:rsid w:val="00DB380D"/>
    <w:rsid w:val="00DB3889"/>
    <w:rsid w:val="00DB53ED"/>
    <w:rsid w:val="00DB5648"/>
    <w:rsid w:val="00DB5A54"/>
    <w:rsid w:val="00DB658A"/>
    <w:rsid w:val="00DB65E0"/>
    <w:rsid w:val="00DB6B49"/>
    <w:rsid w:val="00DB72F9"/>
    <w:rsid w:val="00DB7366"/>
    <w:rsid w:val="00DB77A7"/>
    <w:rsid w:val="00DB78E6"/>
    <w:rsid w:val="00DB7CEF"/>
    <w:rsid w:val="00DB7F71"/>
    <w:rsid w:val="00DC25DE"/>
    <w:rsid w:val="00DC2C7A"/>
    <w:rsid w:val="00DC2CB7"/>
    <w:rsid w:val="00DC2FDA"/>
    <w:rsid w:val="00DC33DC"/>
    <w:rsid w:val="00DC4195"/>
    <w:rsid w:val="00DC4704"/>
    <w:rsid w:val="00DC4739"/>
    <w:rsid w:val="00DC4D5D"/>
    <w:rsid w:val="00DC5213"/>
    <w:rsid w:val="00DC53B7"/>
    <w:rsid w:val="00DC55A6"/>
    <w:rsid w:val="00DC58E3"/>
    <w:rsid w:val="00DC5B59"/>
    <w:rsid w:val="00DC6E4E"/>
    <w:rsid w:val="00DC7E95"/>
    <w:rsid w:val="00DD0DFF"/>
    <w:rsid w:val="00DD110D"/>
    <w:rsid w:val="00DD1C36"/>
    <w:rsid w:val="00DD1C71"/>
    <w:rsid w:val="00DD20CF"/>
    <w:rsid w:val="00DD2147"/>
    <w:rsid w:val="00DD2A63"/>
    <w:rsid w:val="00DD300B"/>
    <w:rsid w:val="00DD3084"/>
    <w:rsid w:val="00DD355D"/>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2D0E"/>
    <w:rsid w:val="00DE31A5"/>
    <w:rsid w:val="00DE32BD"/>
    <w:rsid w:val="00DE3E82"/>
    <w:rsid w:val="00DE3F66"/>
    <w:rsid w:val="00DE54A4"/>
    <w:rsid w:val="00DE700B"/>
    <w:rsid w:val="00DE7771"/>
    <w:rsid w:val="00DE794C"/>
    <w:rsid w:val="00DE7A50"/>
    <w:rsid w:val="00DE7B91"/>
    <w:rsid w:val="00DF0608"/>
    <w:rsid w:val="00DF0727"/>
    <w:rsid w:val="00DF1C22"/>
    <w:rsid w:val="00DF2005"/>
    <w:rsid w:val="00DF27D0"/>
    <w:rsid w:val="00DF27E9"/>
    <w:rsid w:val="00DF2B6C"/>
    <w:rsid w:val="00DF350F"/>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ED"/>
    <w:rsid w:val="00E00F8F"/>
    <w:rsid w:val="00E0122C"/>
    <w:rsid w:val="00E01476"/>
    <w:rsid w:val="00E0177B"/>
    <w:rsid w:val="00E0187C"/>
    <w:rsid w:val="00E01E0A"/>
    <w:rsid w:val="00E02425"/>
    <w:rsid w:val="00E02612"/>
    <w:rsid w:val="00E026BF"/>
    <w:rsid w:val="00E02795"/>
    <w:rsid w:val="00E035B4"/>
    <w:rsid w:val="00E0419C"/>
    <w:rsid w:val="00E0445D"/>
    <w:rsid w:val="00E05690"/>
    <w:rsid w:val="00E05D45"/>
    <w:rsid w:val="00E06087"/>
    <w:rsid w:val="00E06192"/>
    <w:rsid w:val="00E063BE"/>
    <w:rsid w:val="00E064CB"/>
    <w:rsid w:val="00E064D3"/>
    <w:rsid w:val="00E064E3"/>
    <w:rsid w:val="00E069EF"/>
    <w:rsid w:val="00E06DDE"/>
    <w:rsid w:val="00E07649"/>
    <w:rsid w:val="00E07949"/>
    <w:rsid w:val="00E07E95"/>
    <w:rsid w:val="00E102BF"/>
    <w:rsid w:val="00E11482"/>
    <w:rsid w:val="00E11955"/>
    <w:rsid w:val="00E119AB"/>
    <w:rsid w:val="00E11E0F"/>
    <w:rsid w:val="00E12239"/>
    <w:rsid w:val="00E12464"/>
    <w:rsid w:val="00E1260E"/>
    <w:rsid w:val="00E12DF4"/>
    <w:rsid w:val="00E13C1F"/>
    <w:rsid w:val="00E13DD6"/>
    <w:rsid w:val="00E13FD0"/>
    <w:rsid w:val="00E14B1C"/>
    <w:rsid w:val="00E14E3D"/>
    <w:rsid w:val="00E15843"/>
    <w:rsid w:val="00E158AB"/>
    <w:rsid w:val="00E15BCB"/>
    <w:rsid w:val="00E15D5F"/>
    <w:rsid w:val="00E165A2"/>
    <w:rsid w:val="00E16BE4"/>
    <w:rsid w:val="00E16C53"/>
    <w:rsid w:val="00E17C68"/>
    <w:rsid w:val="00E2055B"/>
    <w:rsid w:val="00E20B4D"/>
    <w:rsid w:val="00E2131C"/>
    <w:rsid w:val="00E2132A"/>
    <w:rsid w:val="00E2199D"/>
    <w:rsid w:val="00E224F8"/>
    <w:rsid w:val="00E22F7A"/>
    <w:rsid w:val="00E2314B"/>
    <w:rsid w:val="00E2395A"/>
    <w:rsid w:val="00E23BAB"/>
    <w:rsid w:val="00E23FC0"/>
    <w:rsid w:val="00E257D9"/>
    <w:rsid w:val="00E259EB"/>
    <w:rsid w:val="00E2630F"/>
    <w:rsid w:val="00E26B29"/>
    <w:rsid w:val="00E26EC4"/>
    <w:rsid w:val="00E27112"/>
    <w:rsid w:val="00E27332"/>
    <w:rsid w:val="00E3060D"/>
    <w:rsid w:val="00E30BA3"/>
    <w:rsid w:val="00E31E1D"/>
    <w:rsid w:val="00E32A76"/>
    <w:rsid w:val="00E32B49"/>
    <w:rsid w:val="00E338F0"/>
    <w:rsid w:val="00E33DC5"/>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2F1A"/>
    <w:rsid w:val="00E43167"/>
    <w:rsid w:val="00E43630"/>
    <w:rsid w:val="00E4375A"/>
    <w:rsid w:val="00E43DC3"/>
    <w:rsid w:val="00E446E5"/>
    <w:rsid w:val="00E453A6"/>
    <w:rsid w:val="00E45AD3"/>
    <w:rsid w:val="00E46128"/>
    <w:rsid w:val="00E469C1"/>
    <w:rsid w:val="00E46DB8"/>
    <w:rsid w:val="00E50678"/>
    <w:rsid w:val="00E50714"/>
    <w:rsid w:val="00E50922"/>
    <w:rsid w:val="00E5152D"/>
    <w:rsid w:val="00E5160B"/>
    <w:rsid w:val="00E517A8"/>
    <w:rsid w:val="00E52363"/>
    <w:rsid w:val="00E52BB7"/>
    <w:rsid w:val="00E5338C"/>
    <w:rsid w:val="00E535AE"/>
    <w:rsid w:val="00E53BEB"/>
    <w:rsid w:val="00E54711"/>
    <w:rsid w:val="00E54A22"/>
    <w:rsid w:val="00E5533D"/>
    <w:rsid w:val="00E555EA"/>
    <w:rsid w:val="00E5566B"/>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6D0"/>
    <w:rsid w:val="00E667D2"/>
    <w:rsid w:val="00E67718"/>
    <w:rsid w:val="00E67AE1"/>
    <w:rsid w:val="00E70346"/>
    <w:rsid w:val="00E7075F"/>
    <w:rsid w:val="00E7109D"/>
    <w:rsid w:val="00E7128B"/>
    <w:rsid w:val="00E7131E"/>
    <w:rsid w:val="00E71842"/>
    <w:rsid w:val="00E71AD7"/>
    <w:rsid w:val="00E71D96"/>
    <w:rsid w:val="00E722FB"/>
    <w:rsid w:val="00E72EF1"/>
    <w:rsid w:val="00E7313F"/>
    <w:rsid w:val="00E732EF"/>
    <w:rsid w:val="00E744F0"/>
    <w:rsid w:val="00E74578"/>
    <w:rsid w:val="00E746DD"/>
    <w:rsid w:val="00E749A5"/>
    <w:rsid w:val="00E74A2F"/>
    <w:rsid w:val="00E74A65"/>
    <w:rsid w:val="00E74D89"/>
    <w:rsid w:val="00E76018"/>
    <w:rsid w:val="00E76189"/>
    <w:rsid w:val="00E761BB"/>
    <w:rsid w:val="00E767AF"/>
    <w:rsid w:val="00E76F40"/>
    <w:rsid w:val="00E77A56"/>
    <w:rsid w:val="00E77C7C"/>
    <w:rsid w:val="00E77DEE"/>
    <w:rsid w:val="00E77E9A"/>
    <w:rsid w:val="00E80141"/>
    <w:rsid w:val="00E80310"/>
    <w:rsid w:val="00E804D8"/>
    <w:rsid w:val="00E80B06"/>
    <w:rsid w:val="00E81738"/>
    <w:rsid w:val="00E81DD5"/>
    <w:rsid w:val="00E81F2E"/>
    <w:rsid w:val="00E82718"/>
    <w:rsid w:val="00E834A6"/>
    <w:rsid w:val="00E83B1E"/>
    <w:rsid w:val="00E83B83"/>
    <w:rsid w:val="00E83B95"/>
    <w:rsid w:val="00E83F5C"/>
    <w:rsid w:val="00E84347"/>
    <w:rsid w:val="00E84EAE"/>
    <w:rsid w:val="00E84FFE"/>
    <w:rsid w:val="00E851E6"/>
    <w:rsid w:val="00E859D0"/>
    <w:rsid w:val="00E87297"/>
    <w:rsid w:val="00E8764E"/>
    <w:rsid w:val="00E87F96"/>
    <w:rsid w:val="00E90042"/>
    <w:rsid w:val="00E9092F"/>
    <w:rsid w:val="00E90ED0"/>
    <w:rsid w:val="00E90FD4"/>
    <w:rsid w:val="00E91186"/>
    <w:rsid w:val="00E91246"/>
    <w:rsid w:val="00E9140C"/>
    <w:rsid w:val="00E91588"/>
    <w:rsid w:val="00E91C58"/>
    <w:rsid w:val="00E92110"/>
    <w:rsid w:val="00E922F8"/>
    <w:rsid w:val="00E925BD"/>
    <w:rsid w:val="00E92BBB"/>
    <w:rsid w:val="00E92F3E"/>
    <w:rsid w:val="00E938A6"/>
    <w:rsid w:val="00E93EC9"/>
    <w:rsid w:val="00E941AD"/>
    <w:rsid w:val="00E941D4"/>
    <w:rsid w:val="00E94531"/>
    <w:rsid w:val="00E94AAC"/>
    <w:rsid w:val="00E9514A"/>
    <w:rsid w:val="00E95362"/>
    <w:rsid w:val="00E960DA"/>
    <w:rsid w:val="00E962D3"/>
    <w:rsid w:val="00E97236"/>
    <w:rsid w:val="00E97641"/>
    <w:rsid w:val="00E97F29"/>
    <w:rsid w:val="00EA0137"/>
    <w:rsid w:val="00EA03B9"/>
    <w:rsid w:val="00EA049B"/>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AD9"/>
    <w:rsid w:val="00EB1C79"/>
    <w:rsid w:val="00EB2175"/>
    <w:rsid w:val="00EB2FCE"/>
    <w:rsid w:val="00EB2FD0"/>
    <w:rsid w:val="00EB3B33"/>
    <w:rsid w:val="00EB426A"/>
    <w:rsid w:val="00EB48BA"/>
    <w:rsid w:val="00EB4E4F"/>
    <w:rsid w:val="00EB4E5B"/>
    <w:rsid w:val="00EB500D"/>
    <w:rsid w:val="00EB53C7"/>
    <w:rsid w:val="00EB5F30"/>
    <w:rsid w:val="00EB694E"/>
    <w:rsid w:val="00EB6ECD"/>
    <w:rsid w:val="00EB7033"/>
    <w:rsid w:val="00EB7922"/>
    <w:rsid w:val="00EB79A1"/>
    <w:rsid w:val="00EB7B2A"/>
    <w:rsid w:val="00EB7C59"/>
    <w:rsid w:val="00EB7F31"/>
    <w:rsid w:val="00EC02CC"/>
    <w:rsid w:val="00EC1CA0"/>
    <w:rsid w:val="00EC1FA2"/>
    <w:rsid w:val="00EC2276"/>
    <w:rsid w:val="00EC2412"/>
    <w:rsid w:val="00EC2D90"/>
    <w:rsid w:val="00EC302B"/>
    <w:rsid w:val="00EC35BA"/>
    <w:rsid w:val="00EC37BD"/>
    <w:rsid w:val="00EC3B1D"/>
    <w:rsid w:val="00EC3C85"/>
    <w:rsid w:val="00EC3D0A"/>
    <w:rsid w:val="00EC4104"/>
    <w:rsid w:val="00EC439E"/>
    <w:rsid w:val="00EC48CB"/>
    <w:rsid w:val="00EC4CAA"/>
    <w:rsid w:val="00EC4E49"/>
    <w:rsid w:val="00EC5673"/>
    <w:rsid w:val="00EC5838"/>
    <w:rsid w:val="00EC5DF2"/>
    <w:rsid w:val="00EC5F7A"/>
    <w:rsid w:val="00EC6292"/>
    <w:rsid w:val="00EC6784"/>
    <w:rsid w:val="00EC67D8"/>
    <w:rsid w:val="00EC6A91"/>
    <w:rsid w:val="00EC6E4A"/>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3C3"/>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7C2"/>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6DE0"/>
    <w:rsid w:val="00EE76F7"/>
    <w:rsid w:val="00EE7AC8"/>
    <w:rsid w:val="00EE7CD1"/>
    <w:rsid w:val="00EF082E"/>
    <w:rsid w:val="00EF0BF6"/>
    <w:rsid w:val="00EF0C0D"/>
    <w:rsid w:val="00EF1157"/>
    <w:rsid w:val="00EF11F9"/>
    <w:rsid w:val="00EF1E36"/>
    <w:rsid w:val="00EF21A6"/>
    <w:rsid w:val="00EF222B"/>
    <w:rsid w:val="00EF2DCF"/>
    <w:rsid w:val="00EF3138"/>
    <w:rsid w:val="00EF340E"/>
    <w:rsid w:val="00EF351A"/>
    <w:rsid w:val="00EF3597"/>
    <w:rsid w:val="00EF3954"/>
    <w:rsid w:val="00EF3C01"/>
    <w:rsid w:val="00EF3F6B"/>
    <w:rsid w:val="00EF4A57"/>
    <w:rsid w:val="00EF4B22"/>
    <w:rsid w:val="00EF4B53"/>
    <w:rsid w:val="00EF543C"/>
    <w:rsid w:val="00EF55C7"/>
    <w:rsid w:val="00EF5748"/>
    <w:rsid w:val="00EF583C"/>
    <w:rsid w:val="00EF5B62"/>
    <w:rsid w:val="00EF5DE8"/>
    <w:rsid w:val="00EF69B9"/>
    <w:rsid w:val="00EF6B5C"/>
    <w:rsid w:val="00EF6D00"/>
    <w:rsid w:val="00EF713D"/>
    <w:rsid w:val="00EF78A6"/>
    <w:rsid w:val="00EF7C0F"/>
    <w:rsid w:val="00EF7E57"/>
    <w:rsid w:val="00F0025E"/>
    <w:rsid w:val="00F00F7C"/>
    <w:rsid w:val="00F00FD6"/>
    <w:rsid w:val="00F01677"/>
    <w:rsid w:val="00F017FE"/>
    <w:rsid w:val="00F01828"/>
    <w:rsid w:val="00F01997"/>
    <w:rsid w:val="00F02525"/>
    <w:rsid w:val="00F02657"/>
    <w:rsid w:val="00F0267F"/>
    <w:rsid w:val="00F02705"/>
    <w:rsid w:val="00F0290E"/>
    <w:rsid w:val="00F02C75"/>
    <w:rsid w:val="00F02E7D"/>
    <w:rsid w:val="00F030D9"/>
    <w:rsid w:val="00F03282"/>
    <w:rsid w:val="00F04BC4"/>
    <w:rsid w:val="00F04C61"/>
    <w:rsid w:val="00F04C81"/>
    <w:rsid w:val="00F067AE"/>
    <w:rsid w:val="00F06801"/>
    <w:rsid w:val="00F07294"/>
    <w:rsid w:val="00F07965"/>
    <w:rsid w:val="00F07E1F"/>
    <w:rsid w:val="00F10765"/>
    <w:rsid w:val="00F110A7"/>
    <w:rsid w:val="00F1164B"/>
    <w:rsid w:val="00F11CD2"/>
    <w:rsid w:val="00F11F5B"/>
    <w:rsid w:val="00F13AA5"/>
    <w:rsid w:val="00F13E0B"/>
    <w:rsid w:val="00F13E98"/>
    <w:rsid w:val="00F13F9E"/>
    <w:rsid w:val="00F14018"/>
    <w:rsid w:val="00F14144"/>
    <w:rsid w:val="00F1425E"/>
    <w:rsid w:val="00F14303"/>
    <w:rsid w:val="00F14447"/>
    <w:rsid w:val="00F153D1"/>
    <w:rsid w:val="00F15655"/>
    <w:rsid w:val="00F15845"/>
    <w:rsid w:val="00F16F22"/>
    <w:rsid w:val="00F16FD4"/>
    <w:rsid w:val="00F173C4"/>
    <w:rsid w:val="00F17404"/>
    <w:rsid w:val="00F20B46"/>
    <w:rsid w:val="00F20FC4"/>
    <w:rsid w:val="00F214B3"/>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3A1"/>
    <w:rsid w:val="00F30897"/>
    <w:rsid w:val="00F31181"/>
    <w:rsid w:val="00F317BD"/>
    <w:rsid w:val="00F31BB3"/>
    <w:rsid w:val="00F31F4B"/>
    <w:rsid w:val="00F3234E"/>
    <w:rsid w:val="00F32CD2"/>
    <w:rsid w:val="00F32E08"/>
    <w:rsid w:val="00F33764"/>
    <w:rsid w:val="00F33BB6"/>
    <w:rsid w:val="00F33E7D"/>
    <w:rsid w:val="00F33EB0"/>
    <w:rsid w:val="00F3423D"/>
    <w:rsid w:val="00F343B8"/>
    <w:rsid w:val="00F34653"/>
    <w:rsid w:val="00F34D22"/>
    <w:rsid w:val="00F34F33"/>
    <w:rsid w:val="00F35A54"/>
    <w:rsid w:val="00F35B16"/>
    <w:rsid w:val="00F35D9D"/>
    <w:rsid w:val="00F364D1"/>
    <w:rsid w:val="00F36B38"/>
    <w:rsid w:val="00F36E72"/>
    <w:rsid w:val="00F3795E"/>
    <w:rsid w:val="00F37B23"/>
    <w:rsid w:val="00F37B2C"/>
    <w:rsid w:val="00F37FF0"/>
    <w:rsid w:val="00F4006E"/>
    <w:rsid w:val="00F406F9"/>
    <w:rsid w:val="00F40A80"/>
    <w:rsid w:val="00F41587"/>
    <w:rsid w:val="00F41E66"/>
    <w:rsid w:val="00F42523"/>
    <w:rsid w:val="00F42661"/>
    <w:rsid w:val="00F43654"/>
    <w:rsid w:val="00F4398B"/>
    <w:rsid w:val="00F43FA1"/>
    <w:rsid w:val="00F4493F"/>
    <w:rsid w:val="00F44970"/>
    <w:rsid w:val="00F456BE"/>
    <w:rsid w:val="00F45AB4"/>
    <w:rsid w:val="00F46351"/>
    <w:rsid w:val="00F46818"/>
    <w:rsid w:val="00F46E71"/>
    <w:rsid w:val="00F4705B"/>
    <w:rsid w:val="00F471F7"/>
    <w:rsid w:val="00F4787C"/>
    <w:rsid w:val="00F47BA1"/>
    <w:rsid w:val="00F50676"/>
    <w:rsid w:val="00F507AE"/>
    <w:rsid w:val="00F510AF"/>
    <w:rsid w:val="00F51774"/>
    <w:rsid w:val="00F51F6B"/>
    <w:rsid w:val="00F52348"/>
    <w:rsid w:val="00F52763"/>
    <w:rsid w:val="00F52828"/>
    <w:rsid w:val="00F52D00"/>
    <w:rsid w:val="00F5375E"/>
    <w:rsid w:val="00F53849"/>
    <w:rsid w:val="00F539D1"/>
    <w:rsid w:val="00F53C2E"/>
    <w:rsid w:val="00F53ECE"/>
    <w:rsid w:val="00F53F79"/>
    <w:rsid w:val="00F54834"/>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2B6"/>
    <w:rsid w:val="00F63B80"/>
    <w:rsid w:val="00F63ED2"/>
    <w:rsid w:val="00F63FEF"/>
    <w:rsid w:val="00F644D7"/>
    <w:rsid w:val="00F64C08"/>
    <w:rsid w:val="00F650BC"/>
    <w:rsid w:val="00F6539F"/>
    <w:rsid w:val="00F65FD8"/>
    <w:rsid w:val="00F66626"/>
    <w:rsid w:val="00F66975"/>
    <w:rsid w:val="00F66BEB"/>
    <w:rsid w:val="00F67854"/>
    <w:rsid w:val="00F67FD1"/>
    <w:rsid w:val="00F700F7"/>
    <w:rsid w:val="00F70347"/>
    <w:rsid w:val="00F705E1"/>
    <w:rsid w:val="00F70CBF"/>
    <w:rsid w:val="00F71952"/>
    <w:rsid w:val="00F71BB0"/>
    <w:rsid w:val="00F71C36"/>
    <w:rsid w:val="00F71CA4"/>
    <w:rsid w:val="00F71DE9"/>
    <w:rsid w:val="00F71FBC"/>
    <w:rsid w:val="00F721F1"/>
    <w:rsid w:val="00F723CF"/>
    <w:rsid w:val="00F72B0F"/>
    <w:rsid w:val="00F72B9B"/>
    <w:rsid w:val="00F738C9"/>
    <w:rsid w:val="00F73BE0"/>
    <w:rsid w:val="00F73CB4"/>
    <w:rsid w:val="00F74BBB"/>
    <w:rsid w:val="00F74E7B"/>
    <w:rsid w:val="00F74F12"/>
    <w:rsid w:val="00F74FD5"/>
    <w:rsid w:val="00F75357"/>
    <w:rsid w:val="00F755B3"/>
    <w:rsid w:val="00F75CA4"/>
    <w:rsid w:val="00F75E56"/>
    <w:rsid w:val="00F77055"/>
    <w:rsid w:val="00F7714B"/>
    <w:rsid w:val="00F774AB"/>
    <w:rsid w:val="00F776A3"/>
    <w:rsid w:val="00F777DD"/>
    <w:rsid w:val="00F804BF"/>
    <w:rsid w:val="00F804D8"/>
    <w:rsid w:val="00F80DDA"/>
    <w:rsid w:val="00F81398"/>
    <w:rsid w:val="00F81431"/>
    <w:rsid w:val="00F81B8D"/>
    <w:rsid w:val="00F81E13"/>
    <w:rsid w:val="00F82111"/>
    <w:rsid w:val="00F82B8E"/>
    <w:rsid w:val="00F82DD5"/>
    <w:rsid w:val="00F835EC"/>
    <w:rsid w:val="00F83B1B"/>
    <w:rsid w:val="00F83E65"/>
    <w:rsid w:val="00F840E0"/>
    <w:rsid w:val="00F84174"/>
    <w:rsid w:val="00F8425C"/>
    <w:rsid w:val="00F84649"/>
    <w:rsid w:val="00F84B79"/>
    <w:rsid w:val="00F851C3"/>
    <w:rsid w:val="00F851C4"/>
    <w:rsid w:val="00F855A2"/>
    <w:rsid w:val="00F85BAD"/>
    <w:rsid w:val="00F8606F"/>
    <w:rsid w:val="00F8649A"/>
    <w:rsid w:val="00F86760"/>
    <w:rsid w:val="00F87269"/>
    <w:rsid w:val="00F87A3C"/>
    <w:rsid w:val="00F907BB"/>
    <w:rsid w:val="00F917E4"/>
    <w:rsid w:val="00F92C4B"/>
    <w:rsid w:val="00F92CAF"/>
    <w:rsid w:val="00F92EF8"/>
    <w:rsid w:val="00F93775"/>
    <w:rsid w:val="00F93972"/>
    <w:rsid w:val="00F93D3D"/>
    <w:rsid w:val="00F94183"/>
    <w:rsid w:val="00F95116"/>
    <w:rsid w:val="00F95CC8"/>
    <w:rsid w:val="00F96365"/>
    <w:rsid w:val="00F96505"/>
    <w:rsid w:val="00F9650B"/>
    <w:rsid w:val="00F96855"/>
    <w:rsid w:val="00F96D02"/>
    <w:rsid w:val="00FA00C4"/>
    <w:rsid w:val="00FA0347"/>
    <w:rsid w:val="00FA052D"/>
    <w:rsid w:val="00FA06A3"/>
    <w:rsid w:val="00FA0C79"/>
    <w:rsid w:val="00FA0CBF"/>
    <w:rsid w:val="00FA0D0B"/>
    <w:rsid w:val="00FA109E"/>
    <w:rsid w:val="00FA10DD"/>
    <w:rsid w:val="00FA12E4"/>
    <w:rsid w:val="00FA17BB"/>
    <w:rsid w:val="00FA18C3"/>
    <w:rsid w:val="00FA2221"/>
    <w:rsid w:val="00FA25B4"/>
    <w:rsid w:val="00FA283A"/>
    <w:rsid w:val="00FA3AEE"/>
    <w:rsid w:val="00FA3FE8"/>
    <w:rsid w:val="00FA42C7"/>
    <w:rsid w:val="00FA4488"/>
    <w:rsid w:val="00FA4974"/>
    <w:rsid w:val="00FA5AAF"/>
    <w:rsid w:val="00FA61DA"/>
    <w:rsid w:val="00FA67B0"/>
    <w:rsid w:val="00FA7350"/>
    <w:rsid w:val="00FA74C8"/>
    <w:rsid w:val="00FA76A6"/>
    <w:rsid w:val="00FA7DE9"/>
    <w:rsid w:val="00FB004B"/>
    <w:rsid w:val="00FB013F"/>
    <w:rsid w:val="00FB046F"/>
    <w:rsid w:val="00FB069A"/>
    <w:rsid w:val="00FB0949"/>
    <w:rsid w:val="00FB0AB7"/>
    <w:rsid w:val="00FB0BCB"/>
    <w:rsid w:val="00FB1071"/>
    <w:rsid w:val="00FB17A1"/>
    <w:rsid w:val="00FB187B"/>
    <w:rsid w:val="00FB1C93"/>
    <w:rsid w:val="00FB1E12"/>
    <w:rsid w:val="00FB20BA"/>
    <w:rsid w:val="00FB2140"/>
    <w:rsid w:val="00FB2782"/>
    <w:rsid w:val="00FB32FD"/>
    <w:rsid w:val="00FB3311"/>
    <w:rsid w:val="00FB3419"/>
    <w:rsid w:val="00FB35A2"/>
    <w:rsid w:val="00FB39D7"/>
    <w:rsid w:val="00FB453A"/>
    <w:rsid w:val="00FB45E0"/>
    <w:rsid w:val="00FB4C74"/>
    <w:rsid w:val="00FB4F72"/>
    <w:rsid w:val="00FB4F91"/>
    <w:rsid w:val="00FB581D"/>
    <w:rsid w:val="00FB5A07"/>
    <w:rsid w:val="00FB5C3A"/>
    <w:rsid w:val="00FB5E37"/>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5AEE"/>
    <w:rsid w:val="00FC61CD"/>
    <w:rsid w:val="00FC6666"/>
    <w:rsid w:val="00FC6C27"/>
    <w:rsid w:val="00FC6CA9"/>
    <w:rsid w:val="00FC6DBB"/>
    <w:rsid w:val="00FC79F5"/>
    <w:rsid w:val="00FC7B2D"/>
    <w:rsid w:val="00FC7FF7"/>
    <w:rsid w:val="00FD0897"/>
    <w:rsid w:val="00FD0C18"/>
    <w:rsid w:val="00FD0CDE"/>
    <w:rsid w:val="00FD11FD"/>
    <w:rsid w:val="00FD1909"/>
    <w:rsid w:val="00FD1C83"/>
    <w:rsid w:val="00FD2D1E"/>
    <w:rsid w:val="00FD3067"/>
    <w:rsid w:val="00FD3769"/>
    <w:rsid w:val="00FD376A"/>
    <w:rsid w:val="00FD41CC"/>
    <w:rsid w:val="00FD4A7C"/>
    <w:rsid w:val="00FD5008"/>
    <w:rsid w:val="00FD5856"/>
    <w:rsid w:val="00FD5B4C"/>
    <w:rsid w:val="00FD5C55"/>
    <w:rsid w:val="00FD6236"/>
    <w:rsid w:val="00FD6D5E"/>
    <w:rsid w:val="00FD75DA"/>
    <w:rsid w:val="00FD7C12"/>
    <w:rsid w:val="00FE0998"/>
    <w:rsid w:val="00FE0DEE"/>
    <w:rsid w:val="00FE0E28"/>
    <w:rsid w:val="00FE0F13"/>
    <w:rsid w:val="00FE1375"/>
    <w:rsid w:val="00FE1DB6"/>
    <w:rsid w:val="00FE222A"/>
    <w:rsid w:val="00FE3163"/>
    <w:rsid w:val="00FE37E4"/>
    <w:rsid w:val="00FE3AC7"/>
    <w:rsid w:val="00FE3CC0"/>
    <w:rsid w:val="00FE3F12"/>
    <w:rsid w:val="00FE42E9"/>
    <w:rsid w:val="00FE445F"/>
    <w:rsid w:val="00FE4908"/>
    <w:rsid w:val="00FE4C11"/>
    <w:rsid w:val="00FE527C"/>
    <w:rsid w:val="00FE59DA"/>
    <w:rsid w:val="00FE5EFB"/>
    <w:rsid w:val="00FE671A"/>
    <w:rsid w:val="00FE6FE0"/>
    <w:rsid w:val="00FE7586"/>
    <w:rsid w:val="00FF067E"/>
    <w:rsid w:val="00FF0852"/>
    <w:rsid w:val="00FF0C30"/>
    <w:rsid w:val="00FF1D67"/>
    <w:rsid w:val="00FF24C4"/>
    <w:rsid w:val="00FF28A0"/>
    <w:rsid w:val="00FF29F1"/>
    <w:rsid w:val="00FF32CE"/>
    <w:rsid w:val="00FF33D9"/>
    <w:rsid w:val="00FF3B84"/>
    <w:rsid w:val="00FF3DEF"/>
    <w:rsid w:val="00FF3F8A"/>
    <w:rsid w:val="00FF505A"/>
    <w:rsid w:val="00FF5265"/>
    <w:rsid w:val="00FF5306"/>
    <w:rsid w:val="00FF571D"/>
    <w:rsid w:val="00FF5869"/>
    <w:rsid w:val="00FF5D61"/>
    <w:rsid w:val="00FF63DF"/>
    <w:rsid w:val="00FF657B"/>
    <w:rsid w:val="00FF6646"/>
    <w:rsid w:val="00FF667A"/>
    <w:rsid w:val="00FF7333"/>
    <w:rsid w:val="00FF7B17"/>
    <w:rsid w:val="00FF7F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center;mso-width-percent:400;mso-height-percent:200;mso-width-relative:margin;mso-height-relative:margin" fillcolor="white">
      <v:fill color="white"/>
      <v:textbox style="mso-fit-shape-to-text: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qFormat="1"/>
    <w:lsdException w:name="footer" w:uiPriority="99"/>
    <w:lsdException w:name="caption" w:qFormat="1"/>
    <w:lsdException w:name="annotation reference"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Indent" w:uiPriority="99"/>
    <w:lsdException w:name="Subtitle" w:qFormat="1"/>
    <w:lsdException w:name="Hyperlink" w:uiPriority="99" w:qFormat="1"/>
    <w:lsdException w:name="Strong" w:uiPriority="22" w:qFormat="1"/>
    <w:lsdException w:name="Emphasis" w:uiPriority="20" w:qFormat="1"/>
    <w:lsdException w:name="Document Map" w:uiPriority="99"/>
    <w:lsdException w:name="Normal (Web)" w:uiPriority="99"/>
    <w:lsdException w:name="HTML Preformatted" w:uiPriority="99"/>
    <w:lsdException w:name="annotation subject" w:uiPriority="99"/>
    <w:lsdException w:name="No List" w:uiPriority="99"/>
    <w:lsdException w:name="Balloon Text" w:uiPriority="99"/>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F74BE"/>
    <w:pPr>
      <w:overflowPunct w:val="0"/>
      <w:autoSpaceDE w:val="0"/>
      <w:autoSpaceDN w:val="0"/>
      <w:adjustRightInd w:val="0"/>
      <w:spacing w:before="80" w:after="80"/>
      <w:jc w:val="both"/>
      <w:textAlignment w:val="baseline"/>
    </w:pPr>
    <w:rPr>
      <w:sz w:val="21"/>
      <w:szCs w:val="22"/>
      <w:lang w:val="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1151,h"/>
    <w:next w:val="a1"/>
    <w:link w:val="1Char1"/>
    <w:qFormat/>
    <w:rsid w:val="0014068B"/>
    <w:pPr>
      <w:keepNext/>
      <w:keepLines/>
      <w:tabs>
        <w:tab w:val="left" w:pos="600"/>
      </w:tabs>
      <w:overflowPunct w:val="0"/>
      <w:autoSpaceDE w:val="0"/>
      <w:autoSpaceDN w:val="0"/>
      <w:adjustRightInd w:val="0"/>
      <w:spacing w:before="120" w:after="120"/>
      <w:jc w:val="both"/>
      <w:textAlignment w:val="baseline"/>
      <w:outlineLvl w:val="0"/>
    </w:pPr>
    <w:rPr>
      <w:rFonts w:ascii="Arial" w:hAnsi="Arial"/>
      <w:sz w:val="32"/>
      <w:lang w:val="en-GB" w:eastAsia="en-US"/>
    </w:rPr>
  </w:style>
  <w:style w:type="paragraph" w:styleId="20">
    <w:name w:val="heading 2"/>
    <w:aliases w:val="Chapter X.X. Statement,h2,2,Header 2,l2,Level 2 Head,heading 2,DO NOT USE_h2,h21,H2,Head2A,UNDERRUBRIK 1-2,我得标题2,H21,H211,H212,H213,H214,H215,H2111,H2121,H2131,H2141,H216,H2112,H2122,H2132,H2142,H217,H2113,H2123,H2133,H2143,H218,H2114,H2124,H2134,R"/>
    <w:basedOn w:val="11"/>
    <w:next w:val="a1"/>
    <w:link w:val="2Char"/>
    <w:qFormat/>
    <w:rsid w:val="00D07C22"/>
    <w:pPr>
      <w:tabs>
        <w:tab w:val="clear" w:pos="600"/>
        <w:tab w:val="left" w:pos="700"/>
      </w:tabs>
      <w:spacing w:before="180"/>
      <w:outlineLvl w:val="1"/>
    </w:pPr>
    <w:rPr>
      <w:sz w:val="28"/>
      <w:lang w:eastAsia="zh-CN"/>
    </w:rPr>
  </w:style>
  <w:style w:type="paragraph" w:styleId="3">
    <w:name w:val="heading 3"/>
    <w:aliases w:val="Underrubrik2,H3,h3,Memo Heading 3,0H,no break,l3,3,list 3,Head 3,1.1.1,3rd level,Major Section Sub Section,PA Minor Section,Head3,Level 3 Head,31,32,33,311,321,34,312,322,35,313,323,36,314,324,37,315,325,38,316,326,39,317,327,310,318,328,331,hello"/>
    <w:basedOn w:val="20"/>
    <w:next w:val="a1"/>
    <w:link w:val="3Char"/>
    <w:qFormat/>
    <w:rsid w:val="00EF2DCF"/>
    <w:pPr>
      <w:numPr>
        <w:ilvl w:val="2"/>
      </w:numPr>
      <w:spacing w:before="120"/>
      <w:outlineLvl w:val="2"/>
    </w:pPr>
  </w:style>
  <w:style w:type="paragraph" w:styleId="4">
    <w:name w:val="heading 4"/>
    <w:aliases w:val="h4,H4,H41,h41,H42,h42,H43,h43,H411,h411,H421,h421,H44,h44,H412,h412,H422,h422,H431,h431,H45,h45,H413,h413,H423,h423,H432,h432,H46,h46,H47,h47,Memo Heading 4,Memo Heading 5,4H,Head4,4,heading 4,41,42,43,411,421,44,412,422,45,413,423,46,414,424,Headi"/>
    <w:basedOn w:val="3"/>
    <w:next w:val="a1"/>
    <w:link w:val="4Char"/>
    <w:qFormat/>
    <w:rsid w:val="00EF2DCF"/>
    <w:pPr>
      <w:numPr>
        <w:ilvl w:val="3"/>
      </w:numPr>
      <w:outlineLvl w:val="3"/>
    </w:pPr>
    <w:rPr>
      <w:sz w:val="21"/>
    </w:rPr>
  </w:style>
  <w:style w:type="paragraph" w:styleId="5">
    <w:name w:val="heading 5"/>
    <w:aliases w:val="h5,Heading5,Head5,5,H5,M5,mh2,Module heading 2,heading 8,Numbered Sub-list,Heading 81,标题 81,Heading 811,Heading 8111"/>
    <w:basedOn w:val="4"/>
    <w:next w:val="a1"/>
    <w:link w:val="5Char"/>
    <w:qFormat/>
    <w:rsid w:val="00EF2DCF"/>
    <w:pPr>
      <w:numPr>
        <w:ilvl w:val="0"/>
      </w:numPr>
      <w:outlineLvl w:val="4"/>
    </w:pPr>
  </w:style>
  <w:style w:type="paragraph" w:styleId="6">
    <w:name w:val="heading 6"/>
    <w:aliases w:val="T1,Header 6"/>
    <w:basedOn w:val="a1"/>
    <w:next w:val="a1"/>
    <w:link w:val="6Char"/>
    <w:qFormat/>
    <w:rsid w:val="00350979"/>
    <w:pPr>
      <w:keepNext/>
      <w:keepLines/>
      <w:tabs>
        <w:tab w:val="left" w:pos="700"/>
      </w:tabs>
      <w:spacing w:before="120" w:after="120"/>
      <w:ind w:left="1985" w:hanging="1985"/>
      <w:outlineLvl w:val="5"/>
    </w:pPr>
    <w:rPr>
      <w:rFonts w:ascii="Arial" w:hAnsi="Arial"/>
      <w:sz w:val="20"/>
      <w:szCs w:val="20"/>
      <w:lang w:eastAsia="en-US"/>
    </w:rPr>
  </w:style>
  <w:style w:type="paragraph" w:styleId="7">
    <w:name w:val="heading 7"/>
    <w:basedOn w:val="a1"/>
    <w:next w:val="a1"/>
    <w:link w:val="7Char"/>
    <w:qFormat/>
    <w:rsid w:val="00350979"/>
    <w:pPr>
      <w:keepNext/>
      <w:keepLines/>
      <w:tabs>
        <w:tab w:val="left" w:pos="700"/>
      </w:tabs>
      <w:spacing w:before="120" w:after="120"/>
      <w:ind w:left="1985" w:hanging="1985"/>
      <w:outlineLvl w:val="6"/>
    </w:pPr>
    <w:rPr>
      <w:rFonts w:ascii="Arial" w:hAnsi="Arial"/>
      <w:sz w:val="20"/>
      <w:szCs w:val="20"/>
      <w:lang w:eastAsia="en-US"/>
    </w:rPr>
  </w:style>
  <w:style w:type="paragraph" w:styleId="8">
    <w:name w:val="heading 8"/>
    <w:aliases w:val="Table Heading"/>
    <w:basedOn w:val="11"/>
    <w:next w:val="a1"/>
    <w:link w:val="8Char"/>
    <w:uiPriority w:val="99"/>
    <w:qFormat/>
    <w:pPr>
      <w:outlineLvl w:val="7"/>
    </w:pPr>
  </w:style>
  <w:style w:type="paragraph" w:styleId="9">
    <w:name w:val="heading 9"/>
    <w:aliases w:val="Figure Heading,FH"/>
    <w:basedOn w:val="8"/>
    <w:next w:val="a1"/>
    <w:link w:val="9Char"/>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hAnsi="Arial"/>
      <w:sz w:val="32"/>
      <w:lang w:val="en-GB" w:eastAsia="en-US"/>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0"/>
    <w:rsid w:val="00D07C22"/>
    <w:rPr>
      <w:rFonts w:ascii="Arial" w:hAnsi="Arial"/>
      <w:sz w:val="28"/>
      <w:lang w:val="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qFormat/>
    <w:locked/>
    <w:rsid w:val="00EC73FE"/>
    <w:rPr>
      <w:rFonts w:ascii="Arial" w:hAnsi="Arial"/>
      <w:sz w:val="24"/>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qFormat/>
    <w:rsid w:val="00EF2DCF"/>
    <w:rPr>
      <w:rFonts w:ascii="Arial" w:hAnsi="Arial"/>
      <w:sz w:val="21"/>
      <w:lang w:val="en-GB" w:eastAsia="en-US"/>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hAnsi="Arial"/>
      <w:sz w:val="21"/>
      <w:lang w:val="en-GB" w:eastAsia="en-US"/>
    </w:rPr>
  </w:style>
  <w:style w:type="paragraph" w:styleId="90">
    <w:name w:val="toc 9"/>
    <w:basedOn w:val="80"/>
    <w:uiPriority w:val="39"/>
    <w:pPr>
      <w:ind w:left="1418" w:hanging="1418"/>
    </w:pPr>
  </w:style>
  <w:style w:type="paragraph" w:styleId="80">
    <w:name w:val="toc 8"/>
    <w:basedOn w:val="12"/>
    <w:uiPriority w:val="39"/>
    <w:pPr>
      <w:spacing w:before="180"/>
      <w:ind w:left="2693" w:hanging="2693"/>
    </w:pPr>
    <w:rPr>
      <w:b/>
    </w:rPr>
  </w:style>
  <w:style w:type="paragraph" w:styleId="12">
    <w:name w:val="toc 1"/>
    <w:uiPriority w:val="39"/>
    <w:pPr>
      <w:keepNext/>
      <w:keepLines/>
      <w:widowControl w:val="0"/>
      <w:tabs>
        <w:tab w:val="right" w:leader="dot" w:pos="9639"/>
      </w:tabs>
      <w:overflowPunct w:val="0"/>
      <w:autoSpaceDE w:val="0"/>
      <w:autoSpaceDN w:val="0"/>
      <w:adjustRightInd w:val="0"/>
      <w:spacing w:before="120" w:after="180"/>
      <w:ind w:left="567" w:right="425" w:hanging="567"/>
      <w:jc w:val="both"/>
      <w:textAlignment w:val="baseline"/>
    </w:pPr>
    <w:rPr>
      <w:noProof/>
      <w:sz w:val="22"/>
      <w:lang w:val="en-GB" w:eastAsia="en-US"/>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qFormat/>
    <w:pPr>
      <w:widowControl w:val="0"/>
      <w:overflowPunct w:val="0"/>
      <w:autoSpaceDE w:val="0"/>
      <w:autoSpaceDN w:val="0"/>
      <w:adjustRightInd w:val="0"/>
      <w:spacing w:before="180" w:after="180"/>
      <w:ind w:left="1134" w:hanging="1134"/>
      <w:jc w:val="both"/>
      <w:textAlignment w:val="baseline"/>
    </w:pPr>
    <w:rPr>
      <w:rFonts w:ascii="Arial" w:hAnsi="Arial"/>
      <w:b/>
      <w:noProof/>
      <w:sz w:val="18"/>
      <w:lang w:val="en-GB"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hAnsi="Arial"/>
      <w:b/>
      <w:noProof/>
      <w:sz w:val="18"/>
      <w:lang w:val="en-GB" w:eastAsia="en-US" w:bidi="ar-SA"/>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1"/>
    <w:uiPriority w:val="39"/>
    <w:pPr>
      <w:ind w:left="1134" w:hanging="1134"/>
    </w:pPr>
  </w:style>
  <w:style w:type="paragraph" w:styleId="21">
    <w:name w:val="toc 2"/>
    <w:basedOn w:val="12"/>
    <w:uiPriority w:val="39"/>
    <w:pPr>
      <w:keepNext w:val="0"/>
      <w:spacing w:before="0"/>
      <w:ind w:left="851" w:hanging="851"/>
    </w:pPr>
    <w:rPr>
      <w:sz w:val="20"/>
    </w:rPr>
  </w:style>
  <w:style w:type="paragraph" w:styleId="13">
    <w:name w:val="index 1"/>
    <w:basedOn w:val="a1"/>
    <w:uiPriority w:val="99"/>
    <w:pPr>
      <w:keepLines/>
      <w:spacing w:after="0"/>
    </w:pPr>
  </w:style>
  <w:style w:type="paragraph" w:styleId="22">
    <w:name w:val="index 2"/>
    <w:basedOn w:val="13"/>
    <w:uiPriority w:val="99"/>
    <w:pPr>
      <w:ind w:left="284"/>
    </w:pPr>
  </w:style>
  <w:style w:type="paragraph" w:styleId="a6">
    <w:name w:val="footer"/>
    <w:aliases w:val="footer odd,footer,fo,pie de página"/>
    <w:basedOn w:val="a5"/>
    <w:link w:val="Char0"/>
    <w:uiPriority w:val="99"/>
    <w:pPr>
      <w:jc w:val="center"/>
    </w:pPr>
    <w:rPr>
      <w:i/>
    </w:rPr>
  </w:style>
  <w:style w:type="character" w:customStyle="1" w:styleId="Char0">
    <w:name w:val="页脚 Char"/>
    <w:aliases w:val="footer odd Char,footer Char,fo Char,pie de página Char"/>
    <w:link w:val="a6"/>
    <w:uiPriority w:val="99"/>
    <w:locked/>
    <w:rsid w:val="00EC73FE"/>
    <w:rPr>
      <w:rFonts w:ascii="Arial" w:hAnsi="Arial"/>
      <w:b/>
      <w:i/>
      <w:noProof/>
      <w:sz w:val="18"/>
      <w:lang w:val="en-GB" w:eastAsia="en-US"/>
    </w:rPr>
  </w:style>
  <w:style w:type="character" w:styleId="a7">
    <w:name w:val="footnote reference"/>
    <w:aliases w:val="Appel note de bas de p,Nota,Footnote symbol,Footnot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uiPriority w:val="99"/>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uiPriority w:val="99"/>
    <w:rsid w:val="00EC73FE"/>
    <w:rPr>
      <w:sz w:val="16"/>
      <w:szCs w:val="22"/>
      <w:lang w:val="en-GB"/>
    </w:rPr>
  </w:style>
  <w:style w:type="paragraph" w:customStyle="1" w:styleId="NO">
    <w:name w:val="NO"/>
    <w:basedOn w:val="a1"/>
    <w:link w:val="NOChar"/>
    <w:rsid w:val="007328B5"/>
    <w:pPr>
      <w:keepLines/>
      <w:spacing w:before="40" w:after="40"/>
      <w:ind w:left="1135" w:hanging="851"/>
    </w:pPr>
    <w:rPr>
      <w:sz w:val="18"/>
    </w:rPr>
  </w:style>
  <w:style w:type="character" w:customStyle="1" w:styleId="NOChar">
    <w:name w:val="NO Char"/>
    <w:link w:val="NO"/>
    <w:qFormat/>
    <w:rsid w:val="007328B5"/>
    <w:rPr>
      <w:sz w:val="18"/>
      <w:szCs w:val="22"/>
      <w:lang w:val="en-GB"/>
    </w:rPr>
  </w:style>
  <w:style w:type="paragraph" w:customStyle="1" w:styleId="TAR">
    <w:name w:val="TAR"/>
    <w:basedOn w:val="TAL"/>
    <w:uiPriority w:val="99"/>
    <w:pPr>
      <w:jc w:val="right"/>
    </w:pPr>
  </w:style>
  <w:style w:type="paragraph" w:customStyle="1" w:styleId="TAL">
    <w:name w:val="TAL"/>
    <w:basedOn w:val="a1"/>
    <w:link w:val="TALCar"/>
    <w:qFormat/>
    <w:pPr>
      <w:keepNext/>
      <w:keepLines/>
      <w:spacing w:after="0"/>
    </w:pPr>
    <w:rPr>
      <w:rFonts w:ascii="Arial" w:hAnsi="Arial"/>
      <w:sz w:val="18"/>
      <w:szCs w:val="20"/>
      <w:lang w:eastAsia="en-US"/>
    </w:rPr>
  </w:style>
  <w:style w:type="character" w:customStyle="1" w:styleId="TALCar">
    <w:name w:val="TAL Car"/>
    <w:link w:val="TAL"/>
    <w:qFormat/>
    <w:rsid w:val="008F54C5"/>
    <w:rPr>
      <w:rFonts w:ascii="Arial" w:hAnsi="Arial"/>
      <w:sz w:val="18"/>
      <w:lang w:val="en-GB" w:eastAsia="en-US" w:bidi="ar-SA"/>
    </w:rPr>
  </w:style>
  <w:style w:type="paragraph" w:styleId="23">
    <w:name w:val="List Number 2"/>
    <w:basedOn w:val="a9"/>
    <w:uiPriority w:val="99"/>
    <w:pPr>
      <w:ind w:left="851"/>
    </w:pPr>
  </w:style>
  <w:style w:type="paragraph" w:styleId="a9">
    <w:name w:val="List Number"/>
    <w:basedOn w:val="aa"/>
    <w:uiPriority w:val="99"/>
  </w:style>
  <w:style w:type="paragraph" w:styleId="aa">
    <w:name w:val="List"/>
    <w:basedOn w:val="a1"/>
    <w:link w:val="Char2"/>
    <w:uiPriority w:val="99"/>
    <w:pPr>
      <w:ind w:left="568" w:hanging="284"/>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8F54C5"/>
    <w:rPr>
      <w:rFonts w:ascii="Arial" w:hAnsi="Arial"/>
      <w:sz w:val="18"/>
      <w:lang w:val="en-GB" w:eastAsia="en-US" w:bidi="ar-SA"/>
    </w:rPr>
  </w:style>
  <w:style w:type="character" w:customStyle="1" w:styleId="TAHCar">
    <w:name w:val="TAH Car"/>
    <w:link w:val="TAH"/>
    <w:uiPriority w:val="99"/>
    <w:qFormat/>
    <w:rsid w:val="008A7423"/>
    <w:rPr>
      <w:rFonts w:ascii="Arial" w:hAnsi="Arial"/>
      <w:b/>
      <w:sz w:val="18"/>
      <w:lang w:val="en-GB" w:eastAsia="en-US" w:bidi="ar-SA"/>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4">
    <w:name w:val="List Bullet 2"/>
    <w:basedOn w:val="ac"/>
    <w:link w:val="2Char0"/>
    <w:uiPriority w:val="99"/>
    <w:pPr>
      <w:ind w:left="851"/>
    </w:pPr>
  </w:style>
  <w:style w:type="paragraph" w:styleId="ac">
    <w:name w:val="List Bullet"/>
    <w:basedOn w:val="aa"/>
    <w:link w:val="Char4"/>
    <w:uiPriority w:val="99"/>
  </w:style>
  <w:style w:type="paragraph" w:customStyle="1" w:styleId="TH">
    <w:name w:val="TH"/>
    <w:basedOn w:val="a1"/>
    <w:link w:val="THChar"/>
    <w:qFormat/>
    <w:pPr>
      <w:keepNext/>
      <w:keepLines/>
      <w:spacing w:before="60"/>
      <w:jc w:val="center"/>
    </w:pPr>
    <w:rPr>
      <w:rFonts w:ascii="Arial" w:hAnsi="Arial"/>
      <w:b/>
      <w:sz w:val="20"/>
      <w:szCs w:val="20"/>
      <w:lang w:eastAsia="en-US"/>
    </w:rPr>
  </w:style>
  <w:style w:type="character" w:customStyle="1" w:styleId="THChar">
    <w:name w:val="TH Char"/>
    <w:link w:val="TH"/>
    <w:qFormat/>
    <w:rsid w:val="008F54C5"/>
    <w:rPr>
      <w:rFonts w:ascii="Arial" w:hAnsi="Arial"/>
      <w:b/>
      <w:lang w:val="en-GB" w:eastAsia="en-US" w:bidi="ar-SA"/>
    </w:rPr>
  </w:style>
  <w:style w:type="paragraph" w:customStyle="1" w:styleId="TAN">
    <w:name w:val="TAN"/>
    <w:basedOn w:val="TAL"/>
    <w:link w:val="TANChar"/>
    <w:qFormat/>
    <w:pPr>
      <w:ind w:left="851" w:hanging="851"/>
    </w:pPr>
  </w:style>
  <w:style w:type="character" w:customStyle="1" w:styleId="TANChar">
    <w:name w:val="TAN Char"/>
    <w:link w:val="TAN"/>
    <w:qFormat/>
    <w:rsid w:val="00350979"/>
    <w:rPr>
      <w:rFonts w:ascii="Arial" w:hAnsi="Arial"/>
      <w:sz w:val="18"/>
      <w:lang w:val="en-GB" w:eastAsia="en-US" w:bidi="ar-SA"/>
    </w:rPr>
  </w:style>
  <w:style w:type="paragraph" w:customStyle="1" w:styleId="TF">
    <w:name w:val="TF"/>
    <w:aliases w:val="left"/>
    <w:basedOn w:val="TH"/>
    <w:link w:val="TFChar"/>
    <w:pPr>
      <w:keepNext w:val="0"/>
      <w:spacing w:before="0" w:after="240"/>
    </w:pPr>
    <w:rPr>
      <w:sz w:val="21"/>
      <w:szCs w:val="22"/>
    </w:rPr>
  </w:style>
  <w:style w:type="character" w:customStyle="1" w:styleId="TFChar">
    <w:name w:val="TF Char"/>
    <w:link w:val="TF"/>
    <w:qFormat/>
    <w:rsid w:val="00F33EB0"/>
    <w:rPr>
      <w:rFonts w:ascii="Arial" w:hAnsi="Arial"/>
      <w:b/>
      <w:sz w:val="21"/>
      <w:szCs w:val="22"/>
      <w:lang w:val="en-GB"/>
    </w:rPr>
  </w:style>
  <w:style w:type="paragraph" w:styleId="31">
    <w:name w:val="List Bullet 3"/>
    <w:basedOn w:val="24"/>
    <w:link w:val="3Char0"/>
    <w:uiPriority w:val="99"/>
    <w:pPr>
      <w:ind w:left="1135"/>
    </w:pPr>
  </w:style>
  <w:style w:type="paragraph" w:styleId="25">
    <w:name w:val="List 2"/>
    <w:basedOn w:val="aa"/>
    <w:link w:val="2Char1"/>
    <w:uiPriority w:val="99"/>
    <w:pPr>
      <w:ind w:left="851"/>
    </w:pPr>
  </w:style>
  <w:style w:type="paragraph" w:styleId="32">
    <w:name w:val="List 3"/>
    <w:basedOn w:val="25"/>
    <w:uiPriority w:val="99"/>
    <w:pPr>
      <w:ind w:left="1135"/>
    </w:pPr>
  </w:style>
  <w:style w:type="paragraph" w:styleId="41">
    <w:name w:val="List 4"/>
    <w:basedOn w:val="32"/>
    <w:uiPriority w:val="99"/>
    <w:pPr>
      <w:ind w:left="1418"/>
    </w:pPr>
  </w:style>
  <w:style w:type="paragraph" w:styleId="51">
    <w:name w:val="List 5"/>
    <w:basedOn w:val="41"/>
    <w:uiPriority w:val="99"/>
    <w:pPr>
      <w:ind w:left="1702"/>
    </w:pPr>
  </w:style>
  <w:style w:type="paragraph" w:styleId="42">
    <w:name w:val="List Bullet 4"/>
    <w:basedOn w:val="31"/>
    <w:uiPriority w:val="99"/>
    <w:pPr>
      <w:ind w:left="1418"/>
    </w:pPr>
  </w:style>
  <w:style w:type="paragraph" w:styleId="52">
    <w:name w:val="List Bullet 5"/>
    <w:basedOn w:val="42"/>
    <w:uiPriority w:val="99"/>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aliases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sz w:val="20"/>
      <w:szCs w:val="20"/>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uiPriority w:val="99"/>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aliases w:val="Table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R4_bullets,列表段"/>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szCs w:val="20"/>
    </w:rPr>
  </w:style>
  <w:style w:type="paragraph" w:customStyle="1" w:styleId="afc">
    <w:name w:val="标题线"/>
    <w:basedOn w:val="a1"/>
    <w:rsid w:val="00A54B56"/>
    <w:pPr>
      <w:pBdr>
        <w:bottom w:val="single" w:sz="12" w:space="1" w:color="auto"/>
      </w:pBdr>
    </w:pPr>
    <w:rPr>
      <w:rFonts w:ascii="Arial" w:hAnsi="Arial" w:cs="宋体"/>
      <w:szCs w:val="20"/>
    </w:rPr>
  </w:style>
  <w:style w:type="paragraph" w:customStyle="1" w:styleId="B10">
    <w:name w:val="B1"/>
    <w:basedOn w:val="aa"/>
    <w:link w:val="B1Char"/>
    <w:qFormat/>
    <w:rsid w:val="00CF4BCF"/>
    <w:pPr>
      <w:spacing w:before="0" w:after="180"/>
      <w:jc w:val="left"/>
    </w:pPr>
    <w:rPr>
      <w:sz w:val="20"/>
      <w:szCs w:val="20"/>
      <w:lang w:eastAsia="ja-JP"/>
    </w:rPr>
  </w:style>
  <w:style w:type="character" w:customStyle="1" w:styleId="B1Char">
    <w:name w:val="B1 Char"/>
    <w:link w:val="B10"/>
    <w:rsid w:val="00CF4BCF"/>
    <w:rPr>
      <w:rFonts w:eastAsia="宋体"/>
      <w:lang w:val="en-GB" w:eastAsia="ja-JP"/>
    </w:rPr>
  </w:style>
  <w:style w:type="paragraph" w:customStyle="1" w:styleId="B20">
    <w:name w:val="B2"/>
    <w:basedOn w:val="25"/>
    <w:link w:val="B2Char"/>
    <w:qFormat/>
    <w:rsid w:val="00CF4BCF"/>
    <w:pPr>
      <w:spacing w:before="0" w:after="180"/>
      <w:jc w:val="left"/>
    </w:pPr>
    <w:rPr>
      <w:sz w:val="20"/>
      <w:szCs w:val="20"/>
      <w:lang w:eastAsia="ja-JP"/>
    </w:rPr>
  </w:style>
  <w:style w:type="character" w:customStyle="1" w:styleId="B2Char">
    <w:name w:val="B2 Char"/>
    <w:link w:val="B20"/>
    <w:qFormat/>
    <w:rsid w:val="00CF4BCF"/>
    <w:rPr>
      <w:rFonts w:eastAsia="宋体"/>
      <w:lang w:val="en-GB" w:eastAsia="ja-JP"/>
    </w:rPr>
  </w:style>
  <w:style w:type="paragraph" w:customStyle="1" w:styleId="B30">
    <w:name w:val="B3"/>
    <w:basedOn w:val="32"/>
    <w:link w:val="B3Char"/>
    <w:uiPriority w:val="99"/>
    <w:rsid w:val="00CF4BCF"/>
    <w:pPr>
      <w:spacing w:before="0" w:after="180"/>
      <w:jc w:val="left"/>
    </w:pPr>
    <w:rPr>
      <w:sz w:val="20"/>
      <w:szCs w:val="20"/>
      <w:lang w:eastAsia="ja-JP"/>
    </w:rPr>
  </w:style>
  <w:style w:type="character" w:customStyle="1" w:styleId="B3Char">
    <w:name w:val="B3 Char"/>
    <w:link w:val="B30"/>
    <w:rsid w:val="00CF4BCF"/>
    <w:rPr>
      <w:rFonts w:eastAsia="宋体"/>
      <w:lang w:val="en-GB" w:eastAsia="ja-JP"/>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sz w:val="20"/>
      <w:szCs w:val="20"/>
      <w:lang w:eastAsia="en-US"/>
    </w:rPr>
  </w:style>
  <w:style w:type="paragraph" w:customStyle="1" w:styleId="Reference">
    <w:name w:val="Reference"/>
    <w:basedOn w:val="a1"/>
    <w:rsid w:val="008F3282"/>
    <w:pPr>
      <w:keepLines/>
      <w:numPr>
        <w:ilvl w:val="1"/>
        <w:numId w:val="1"/>
      </w:numPr>
      <w:overflowPunct/>
      <w:autoSpaceDE/>
      <w:autoSpaceDN/>
      <w:adjustRightInd/>
      <w:spacing w:before="0" w:after="180"/>
      <w:jc w:val="left"/>
      <w:textAlignment w:val="auto"/>
    </w:pPr>
    <w:rPr>
      <w:rFonts w:eastAsia="MS Mincho"/>
      <w:sz w:val="20"/>
      <w:szCs w:val="20"/>
      <w:lang w:eastAsia="en-US"/>
    </w:rPr>
  </w:style>
  <w:style w:type="paragraph" w:styleId="afe">
    <w:name w:val="annotation subject"/>
    <w:basedOn w:val="af4"/>
    <w:next w:val="af4"/>
    <w:link w:val="Charc"/>
    <w:uiPriority w:val="99"/>
    <w:rsid w:val="006A1885"/>
    <w:pPr>
      <w:jc w:val="left"/>
    </w:pPr>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5B0057"/>
    <w:pPr>
      <w:tabs>
        <w:tab w:val="clear" w:pos="700"/>
      </w:tabs>
      <w:spacing w:after="180"/>
      <w:ind w:left="1985" w:hanging="1985"/>
      <w:jc w:val="left"/>
      <w:outlineLvl w:val="9"/>
    </w:pPr>
    <w:rPr>
      <w:sz w:val="20"/>
      <w:lang w:eastAsia="en-GB"/>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uiPriority w:val="99"/>
    <w:rsid w:val="0084338C"/>
    <w:pPr>
      <w:spacing w:before="0" w:after="180"/>
      <w:jc w:val="left"/>
    </w:pPr>
    <w:rPr>
      <w:color w:val="FF0000"/>
      <w:sz w:val="20"/>
      <w:szCs w:val="20"/>
      <w:lang w:eastAsia="en-GB"/>
    </w:rPr>
  </w:style>
  <w:style w:type="character" w:customStyle="1" w:styleId="EditorsNoteChar">
    <w:name w:val="Editor's Note Char"/>
    <w:link w:val="EditorsNote"/>
    <w:rsid w:val="00EC73FE"/>
    <w:rPr>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正文（首行缩进两字）,水上"/>
    <w:basedOn w:val="a1"/>
    <w:link w:val="Char10"/>
    <w:rsid w:val="00977399"/>
    <w:pPr>
      <w:widowControl w:val="0"/>
      <w:overflowPunct/>
      <w:autoSpaceDE/>
      <w:autoSpaceDN/>
      <w:adjustRightInd/>
      <w:spacing w:before="0" w:after="0"/>
      <w:ind w:firstLine="420"/>
      <w:textAlignment w:val="auto"/>
    </w:pPr>
    <w:rPr>
      <w:kern w:val="2"/>
      <w:szCs w:val="20"/>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before="0" w:after="0"/>
      <w:ind w:left="1260" w:hanging="1260"/>
      <w:jc w:val="left"/>
      <w:textAlignment w:val="auto"/>
    </w:pPr>
    <w:rPr>
      <w:rFonts w:eastAsia="MS Mincho"/>
      <w:color w:val="0000FF"/>
      <w:sz w:val="20"/>
      <w:szCs w:val="24"/>
      <w:lang w:eastAsia="en-GB"/>
    </w:rPr>
  </w:style>
  <w:style w:type="paragraph" w:customStyle="1" w:styleId="Doc-text2JK">
    <w:name w:val="Doc-text2_JK"/>
    <w:basedOn w:val="a1"/>
    <w:link w:val="Doc-text2JKChar"/>
    <w:rsid w:val="00465D9A"/>
    <w:pPr>
      <w:tabs>
        <w:tab w:val="left" w:pos="1622"/>
      </w:tabs>
      <w:overflowPunct/>
      <w:autoSpaceDE/>
      <w:autoSpaceDN/>
      <w:adjustRightInd/>
      <w:spacing w:before="0" w:after="0"/>
      <w:ind w:left="1622" w:hanging="363"/>
      <w:jc w:val="left"/>
      <w:textAlignment w:val="auto"/>
    </w:pPr>
    <w:rPr>
      <w:rFonts w:eastAsia="MS Mincho"/>
      <w:sz w:val="20"/>
      <w:szCs w:val="24"/>
      <w:lang w:eastAsia="en-GB"/>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rsid w:val="00107CB8"/>
    <w:pPr>
      <w:spacing w:after="120"/>
    </w:pPr>
    <w:rPr>
      <w:rFonts w:ascii="Arial" w:hAnsi="Arial"/>
      <w:lang w:val="en-GB" w:eastAsia="en-US"/>
    </w:rPr>
  </w:style>
  <w:style w:type="character" w:customStyle="1" w:styleId="CRCoverPageChar">
    <w:name w:val="CR Cover Page Char"/>
    <w:link w:val="CRCoverPage"/>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qFormat/>
    <w:rsid w:val="00F22ADD"/>
    <w:pPr>
      <w:keepLines/>
      <w:tabs>
        <w:tab w:val="center" w:pos="4536"/>
        <w:tab w:val="right" w:pos="9072"/>
      </w:tabs>
      <w:spacing w:before="0" w:after="180"/>
      <w:jc w:val="left"/>
    </w:pPr>
    <w:rPr>
      <w:noProof/>
      <w:sz w:val="20"/>
      <w:szCs w:val="20"/>
      <w:lang w:eastAsia="en-US"/>
    </w:rPr>
  </w:style>
  <w:style w:type="paragraph" w:styleId="aff1">
    <w:name w:val="Body Text Indent"/>
    <w:basedOn w:val="a1"/>
    <w:link w:val="Chard"/>
    <w:uiPriority w:val="99"/>
    <w:rsid w:val="00EC73FE"/>
    <w:pPr>
      <w:widowControl w:val="0"/>
      <w:tabs>
        <w:tab w:val="left" w:pos="3346"/>
      </w:tabs>
      <w:overflowPunct/>
      <w:autoSpaceDE/>
      <w:autoSpaceDN/>
      <w:adjustRightInd/>
      <w:spacing w:before="0"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6">
    <w:name w:val="Body Text Indent 2"/>
    <w:basedOn w:val="a1"/>
    <w:link w:val="2Char2"/>
    <w:rsid w:val="00EC73FE"/>
    <w:pPr>
      <w:widowControl w:val="0"/>
      <w:tabs>
        <w:tab w:val="left" w:pos="3346"/>
      </w:tabs>
      <w:overflowPunct/>
      <w:autoSpaceDE/>
      <w:autoSpaceDN/>
      <w:adjustRightInd/>
      <w:spacing w:before="0" w:after="0"/>
      <w:ind w:firstLineChars="200" w:firstLine="477"/>
      <w:textAlignment w:val="auto"/>
    </w:pPr>
    <w:rPr>
      <w:i/>
      <w:iCs/>
      <w:kern w:val="2"/>
      <w:szCs w:val="24"/>
    </w:rPr>
  </w:style>
  <w:style w:type="character" w:customStyle="1" w:styleId="2Char2">
    <w:name w:val="正文文本缩进 2 Char"/>
    <w:link w:val="26"/>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eastAsia="Times New Roman" w:hAnsi="Book Antiqua"/>
      <w:i/>
      <w:sz w:val="20"/>
      <w:szCs w:val="20"/>
      <w:lang w:val="en-US" w:eastAsia="en-US"/>
    </w:rPr>
  </w:style>
  <w:style w:type="paragraph" w:styleId="33">
    <w:name w:val="Body Text Indent 3"/>
    <w:basedOn w:val="a1"/>
    <w:link w:val="3Char1"/>
    <w:rsid w:val="00EC73FE"/>
    <w:pPr>
      <w:widowControl w:val="0"/>
      <w:overflowPunct/>
      <w:autoSpaceDE/>
      <w:autoSpaceDN/>
      <w:adjustRightInd/>
      <w:spacing w:before="0"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7">
    <w:name w:val="Body Text 2"/>
    <w:basedOn w:val="a1"/>
    <w:link w:val="2Char3"/>
    <w:rsid w:val="00EC73FE"/>
    <w:pPr>
      <w:keepLines/>
      <w:overflowPunct/>
      <w:autoSpaceDE/>
      <w:autoSpaceDN/>
      <w:adjustRightInd/>
      <w:spacing w:before="0" w:after="0"/>
      <w:textAlignment w:val="auto"/>
    </w:pPr>
    <w:rPr>
      <w:i/>
      <w:snapToGrid w:val="0"/>
      <w:sz w:val="20"/>
      <w:szCs w:val="20"/>
      <w:lang w:eastAsia="en-US"/>
    </w:rPr>
  </w:style>
  <w:style w:type="character" w:customStyle="1" w:styleId="2Char3">
    <w:name w:val="正文文本 2 Char"/>
    <w:link w:val="27"/>
    <w:rsid w:val="00EC73FE"/>
    <w:rPr>
      <w:i/>
      <w:snapToGrid w:val="0"/>
      <w:lang w:eastAsia="en-US"/>
    </w:rPr>
  </w:style>
  <w:style w:type="paragraph" w:styleId="34">
    <w:name w:val="Body Text 3"/>
    <w:basedOn w:val="a1"/>
    <w:link w:val="3Char2"/>
    <w:rsid w:val="00EC73FE"/>
    <w:pPr>
      <w:widowControl w:val="0"/>
      <w:overflowPunct/>
      <w:autoSpaceDE/>
      <w:autoSpaceDN/>
      <w:adjustRightInd/>
      <w:spacing w:before="0"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jc w:val="left"/>
    </w:pPr>
    <w:rPr>
      <w:rFonts w:ascii="Times" w:hAnsi="Times"/>
      <w:color w:val="000000"/>
      <w:sz w:val="20"/>
      <w:szCs w:val="20"/>
      <w:lang w:val="en-US"/>
    </w:rPr>
  </w:style>
  <w:style w:type="paragraph" w:customStyle="1" w:styleId="TableText0">
    <w:name w:val="Table Text"/>
    <w:basedOn w:val="a1"/>
    <w:rsid w:val="00EC73FE"/>
    <w:pPr>
      <w:keepLines/>
      <w:spacing w:before="0" w:after="0"/>
      <w:jc w:val="left"/>
    </w:pPr>
    <w:rPr>
      <w:rFonts w:ascii="Book Antiqua" w:hAnsi="Book Antiqua"/>
      <w:sz w:val="16"/>
      <w:szCs w:val="20"/>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clear" w:pos="700"/>
        <w:tab w:val="num" w:pos="864"/>
      </w:tabs>
      <w:overflowPunct/>
      <w:autoSpaceDE/>
      <w:autoSpaceDN/>
      <w:spacing w:beforeLines="25" w:afterLines="25" w:line="436" w:lineRule="exact"/>
      <w:ind w:left="429" w:hanging="429"/>
      <w:jc w:val="left"/>
      <w:textAlignment w:val="auto"/>
    </w:pPr>
    <w:rPr>
      <w:rFonts w:ascii="Tahoma" w:eastAsia="黑体" w:hAnsi="Tahoma"/>
      <w:b/>
      <w:i/>
      <w:kern w:val="2"/>
      <w:sz w:val="24"/>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clear" w:pos="600"/>
        <w:tab w:val="num" w:pos="432"/>
      </w:tabs>
      <w:overflowPunct/>
      <w:autoSpaceDE/>
      <w:autoSpaceDN/>
      <w:adjustRightInd/>
      <w:ind w:left="432" w:hanging="432"/>
      <w:jc w:val="left"/>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0"/>
    <w:rsid w:val="00EC73FE"/>
    <w:pPr>
      <w:keepLines w:val="0"/>
      <w:widowControl w:val="0"/>
      <w:tabs>
        <w:tab w:val="clear" w:pos="700"/>
        <w:tab w:val="num" w:pos="576"/>
      </w:tabs>
      <w:overflowPunct/>
      <w:autoSpaceDE/>
      <w:autoSpaceDN/>
      <w:adjustRightInd/>
      <w:spacing w:before="120" w:line="240" w:lineRule="atLeast"/>
      <w:ind w:left="576" w:hanging="576"/>
      <w:jc w:val="left"/>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clear" w:pos="700"/>
        <w:tab w:val="num" w:pos="864"/>
      </w:tabs>
      <w:overflowPunct/>
      <w:autoSpaceDE/>
      <w:autoSpaceDN/>
      <w:adjustRightInd/>
      <w:spacing w:beforeLines="25" w:afterLines="25"/>
      <w:ind w:left="864" w:hanging="864"/>
      <w:jc w:val="left"/>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jc w:val="left"/>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pPr>
      <w:spacing w:before="0" w:after="180"/>
      <w:jc w:val="left"/>
    </w:pPr>
    <w:rPr>
      <w:b/>
      <w:sz w:val="24"/>
      <w:szCs w:val="20"/>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before="0" w:after="0" w:line="436" w:lineRule="exact"/>
      <w:ind w:left="357"/>
      <w:jc w:val="left"/>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ZGSM">
    <w:name w:val="ZGSM"/>
    <w:rsid w:val="00EC73FE"/>
  </w:style>
  <w:style w:type="paragraph" w:customStyle="1" w:styleId="ZA">
    <w:name w:val="ZA"/>
    <w:uiPriority w:val="99"/>
    <w:rsid w:val="00EC7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uiPriority w:val="99"/>
    <w:rsid w:val="00EC7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uiPriority w:val="99"/>
    <w:rsid w:val="00EC73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uiPriority w:val="99"/>
    <w:rsid w:val="00EC7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uiPriority w:val="99"/>
    <w:rsid w:val="00EC73FE"/>
    <w:pPr>
      <w:framePr w:wrap="notBeside" w:y="16161"/>
    </w:pPr>
  </w:style>
  <w:style w:type="paragraph" w:customStyle="1" w:styleId="FP">
    <w:name w:val="FP"/>
    <w:basedOn w:val="a1"/>
    <w:uiPriority w:val="99"/>
    <w:rsid w:val="00EC73FE"/>
    <w:pPr>
      <w:spacing w:before="0" w:after="0"/>
      <w:jc w:val="left"/>
    </w:pPr>
    <w:rPr>
      <w:sz w:val="20"/>
      <w:szCs w:val="20"/>
      <w:lang w:eastAsia="en-US"/>
    </w:rPr>
  </w:style>
  <w:style w:type="paragraph" w:customStyle="1" w:styleId="TT">
    <w:name w:val="TT"/>
    <w:basedOn w:val="11"/>
    <w:next w:val="a1"/>
    <w:uiPriority w:val="99"/>
    <w:rsid w:val="00EC73FE"/>
    <w:pPr>
      <w:pageBreakBefore/>
      <w:pBdr>
        <w:top w:val="single" w:sz="12" w:space="3" w:color="auto"/>
      </w:pBdr>
      <w:tabs>
        <w:tab w:val="clear" w:pos="600"/>
      </w:tabs>
      <w:spacing w:before="240" w:after="180"/>
      <w:jc w:val="left"/>
      <w:outlineLvl w:val="9"/>
    </w:pPr>
    <w:rPr>
      <w:snapToGrid w:val="0"/>
      <w:sz w:val="36"/>
    </w:rPr>
  </w:style>
  <w:style w:type="paragraph" w:customStyle="1" w:styleId="EX">
    <w:name w:val="EX"/>
    <w:basedOn w:val="a1"/>
    <w:link w:val="EXChar"/>
    <w:rsid w:val="00EC73FE"/>
    <w:pPr>
      <w:keepLines/>
      <w:spacing w:before="0" w:after="180"/>
      <w:ind w:left="1702" w:hanging="1418"/>
      <w:jc w:val="left"/>
    </w:pPr>
    <w:rPr>
      <w:sz w:val="20"/>
      <w:szCs w:val="20"/>
      <w:lang w:eastAsia="en-US"/>
    </w:rPr>
  </w:style>
  <w:style w:type="paragraph" w:customStyle="1" w:styleId="EW">
    <w:name w:val="EW"/>
    <w:basedOn w:val="EX"/>
    <w:uiPriority w:val="99"/>
    <w:rsid w:val="00EC73FE"/>
    <w:pPr>
      <w:spacing w:after="0"/>
    </w:pPr>
  </w:style>
  <w:style w:type="paragraph" w:customStyle="1" w:styleId="ZH">
    <w:name w:val="ZH"/>
    <w:uiPriority w:val="99"/>
    <w:rsid w:val="00EC73FE"/>
    <w:pPr>
      <w:framePr w:wrap="notBeside" w:vAnchor="page" w:hAnchor="margin" w:xAlign="center" w:y="6805"/>
      <w:widowControl w:val="0"/>
      <w:overflowPunct w:val="0"/>
      <w:autoSpaceDE w:val="0"/>
      <w:autoSpaceDN w:val="0"/>
      <w:adjustRightInd w:val="0"/>
      <w:jc w:val="center"/>
      <w:textAlignment w:val="baseline"/>
    </w:pPr>
    <w:rPr>
      <w:rFonts w:ascii="Arial" w:hAnsi="Arial"/>
      <w:noProof/>
      <w:lang w:eastAsia="en-US"/>
    </w:rPr>
  </w:style>
  <w:style w:type="paragraph" w:customStyle="1" w:styleId="LD">
    <w:name w:val="LD"/>
    <w:uiPriority w:val="99"/>
    <w:rsid w:val="00EC73FE"/>
    <w:pPr>
      <w:keepNext/>
      <w:keepLines/>
      <w:overflowPunct w:val="0"/>
      <w:autoSpaceDE w:val="0"/>
      <w:autoSpaceDN w:val="0"/>
      <w:adjustRightInd w:val="0"/>
      <w:spacing w:line="180" w:lineRule="exact"/>
      <w:jc w:val="center"/>
      <w:textAlignment w:val="baseline"/>
    </w:pPr>
    <w:rPr>
      <w:rFonts w:ascii="Courier New" w:hAnsi="Courier New"/>
      <w:noProof/>
      <w:lang w:eastAsia="en-US"/>
    </w:rPr>
  </w:style>
  <w:style w:type="paragraph" w:customStyle="1" w:styleId="NW">
    <w:name w:val="NW"/>
    <w:basedOn w:val="NO"/>
    <w:uiPriority w:val="99"/>
    <w:rsid w:val="00EC73FE"/>
    <w:pPr>
      <w:spacing w:before="0" w:after="0"/>
      <w:jc w:val="left"/>
    </w:pPr>
    <w:rPr>
      <w:sz w:val="20"/>
      <w:szCs w:val="20"/>
      <w:lang w:eastAsia="en-US"/>
    </w:rPr>
  </w:style>
  <w:style w:type="paragraph" w:customStyle="1" w:styleId="NF">
    <w:name w:val="NF"/>
    <w:basedOn w:val="NO"/>
    <w:uiPriority w:val="99"/>
    <w:rsid w:val="00EC73FE"/>
    <w:pPr>
      <w:keepNext/>
      <w:spacing w:before="0" w:after="0"/>
      <w:jc w:val="left"/>
    </w:pPr>
    <w:rPr>
      <w:rFonts w:ascii="Arial" w:hAnsi="Arial"/>
      <w:szCs w:val="20"/>
      <w:lang w:eastAsia="en-US"/>
    </w:rPr>
  </w:style>
  <w:style w:type="paragraph" w:customStyle="1" w:styleId="PL">
    <w:name w:val="PL"/>
    <w:uiPriority w:val="99"/>
    <w:rsid w:val="00EC7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center"/>
      <w:textAlignment w:val="baseline"/>
    </w:pPr>
    <w:rPr>
      <w:rFonts w:ascii="Courier New" w:hAnsi="Courier New"/>
      <w:noProof/>
      <w:sz w:val="16"/>
      <w:lang w:eastAsia="en-US"/>
    </w:rPr>
  </w:style>
  <w:style w:type="paragraph" w:customStyle="1" w:styleId="ZD">
    <w:name w:val="ZD"/>
    <w:uiPriority w:val="99"/>
    <w:rsid w:val="00EC73FE"/>
    <w:pPr>
      <w:framePr w:wrap="notBeside" w:vAnchor="page" w:hAnchor="margin" w:y="15764"/>
      <w:widowControl w:val="0"/>
      <w:overflowPunct w:val="0"/>
      <w:autoSpaceDE w:val="0"/>
      <w:autoSpaceDN w:val="0"/>
      <w:adjustRightInd w:val="0"/>
      <w:jc w:val="center"/>
      <w:textAlignment w:val="baseline"/>
    </w:pPr>
    <w:rPr>
      <w:rFonts w:ascii="Arial" w:hAnsi="Arial"/>
      <w:noProof/>
      <w:sz w:val="32"/>
      <w:lang w:eastAsia="en-US"/>
    </w:rPr>
  </w:style>
  <w:style w:type="paragraph" w:customStyle="1" w:styleId="ZG">
    <w:name w:val="ZG"/>
    <w:uiPriority w:val="99"/>
    <w:rsid w:val="00EC73F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4">
    <w:name w:val="B4"/>
    <w:basedOn w:val="41"/>
    <w:uiPriority w:val="99"/>
    <w:rsid w:val="00EC73FE"/>
    <w:pPr>
      <w:spacing w:before="0" w:after="180"/>
      <w:jc w:val="left"/>
    </w:pPr>
    <w:rPr>
      <w:sz w:val="20"/>
      <w:szCs w:val="20"/>
      <w:lang w:eastAsia="en-US"/>
    </w:rPr>
  </w:style>
  <w:style w:type="paragraph" w:customStyle="1" w:styleId="B5">
    <w:name w:val="B5"/>
    <w:basedOn w:val="51"/>
    <w:uiPriority w:val="99"/>
    <w:rsid w:val="00EC73FE"/>
    <w:pPr>
      <w:spacing w:before="0" w:after="180"/>
      <w:jc w:val="left"/>
    </w:pPr>
    <w:rPr>
      <w:sz w:val="20"/>
      <w:szCs w:val="20"/>
      <w:lang w:eastAsia="en-US"/>
    </w:rPr>
  </w:style>
  <w:style w:type="paragraph" w:customStyle="1" w:styleId="ZTD">
    <w:name w:val="ZTD"/>
    <w:basedOn w:val="ZB"/>
    <w:uiPriority w:val="99"/>
    <w:rsid w:val="00EC73FE"/>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szCs w:val="20"/>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spacing w:before="0" w:after="180"/>
      <w:ind w:left="1135" w:hanging="851"/>
      <w:jc w:val="left"/>
    </w:pPr>
    <w:rPr>
      <w:rFonts w:eastAsia="Calibri"/>
      <w:sz w:val="20"/>
      <w:szCs w:val="20"/>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szCs w:val="20"/>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列表段落 Char,???? Char,列出段落1 Char,¥¡¡¡¡ì¬º¥¹¥È¶ÎÂä Char,ÁÐ³ö¶ÎÂä Char,列表段落1 Char,—ño’i—Ž Char,¥ê¥¹¥È¶ÎÂä Char,1st level - Bullet List Paragraph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noProof/>
      <w:lang w:val="en-GB" w:eastAsia="en-US"/>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before="0" w:after="0"/>
    </w:pPr>
    <w:rPr>
      <w:rFonts w:ascii="Arial" w:hAnsi="Arial"/>
      <w:sz w:val="18"/>
      <w:szCs w:val="20"/>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pPr>
      <w:spacing w:before="0" w:after="0"/>
      <w:ind w:left="0" w:firstLine="0"/>
      <w:jc w:val="left"/>
    </w:pPr>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lang w:val="en-GB" w:eastAsia="en-US"/>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spacing w:before="0" w:after="180"/>
      <w:jc w:val="left"/>
    </w:pPr>
    <w:rPr>
      <w:sz w:val="20"/>
      <w:szCs w:val="20"/>
      <w:lang w:eastAsia="en-US"/>
    </w:rPr>
  </w:style>
  <w:style w:type="paragraph" w:customStyle="1" w:styleId="BN">
    <w:name w:val="BN"/>
    <w:basedOn w:val="a1"/>
    <w:uiPriority w:val="99"/>
    <w:rsid w:val="00F705E1"/>
    <w:pPr>
      <w:numPr>
        <w:numId w:val="9"/>
      </w:numPr>
      <w:spacing w:before="0" w:after="180"/>
      <w:jc w:val="left"/>
    </w:pPr>
    <w:rPr>
      <w:sz w:val="20"/>
      <w:szCs w:val="20"/>
      <w:lang w:eastAsia="en-US"/>
    </w:rPr>
  </w:style>
  <w:style w:type="paragraph" w:customStyle="1" w:styleId="FL">
    <w:name w:val="FL"/>
    <w:basedOn w:val="a1"/>
    <w:uiPriority w:val="99"/>
    <w:rsid w:val="00F705E1"/>
    <w:pPr>
      <w:keepNext/>
      <w:keepLines/>
      <w:spacing w:before="60" w:after="180"/>
      <w:jc w:val="center"/>
    </w:pPr>
    <w:rPr>
      <w:rFonts w:ascii="Arial" w:hAnsi="Arial"/>
      <w:b/>
      <w:sz w:val="20"/>
      <w:szCs w:val="20"/>
      <w:lang w:eastAsia="en-US"/>
    </w:rPr>
  </w:style>
  <w:style w:type="paragraph" w:customStyle="1" w:styleId="TB1">
    <w:name w:val="TB1"/>
    <w:basedOn w:val="a1"/>
    <w:uiPriority w:val="99"/>
    <w:qFormat/>
    <w:rsid w:val="00F705E1"/>
    <w:pPr>
      <w:keepNext/>
      <w:keepLines/>
      <w:numPr>
        <w:numId w:val="10"/>
      </w:numPr>
      <w:tabs>
        <w:tab w:val="left" w:pos="720"/>
      </w:tabs>
      <w:spacing w:before="0" w:after="0"/>
      <w:ind w:left="737" w:hanging="380"/>
      <w:jc w:val="left"/>
    </w:pPr>
    <w:rPr>
      <w:rFonts w:ascii="Arial" w:hAnsi="Arial"/>
      <w:sz w:val="18"/>
      <w:szCs w:val="20"/>
      <w:lang w:eastAsia="en-US"/>
    </w:rPr>
  </w:style>
  <w:style w:type="paragraph" w:customStyle="1" w:styleId="TB2">
    <w:name w:val="TB2"/>
    <w:basedOn w:val="a1"/>
    <w:uiPriority w:val="99"/>
    <w:qFormat/>
    <w:rsid w:val="00F705E1"/>
    <w:pPr>
      <w:keepNext/>
      <w:keepLines/>
      <w:numPr>
        <w:numId w:val="11"/>
      </w:numPr>
      <w:tabs>
        <w:tab w:val="left" w:pos="1109"/>
      </w:tabs>
      <w:spacing w:before="0" w:after="0"/>
      <w:ind w:left="1100" w:hanging="380"/>
      <w:jc w:val="left"/>
    </w:pPr>
    <w:rPr>
      <w:rFonts w:ascii="Arial" w:hAnsi="Arial"/>
      <w:sz w:val="18"/>
      <w:szCs w:val="20"/>
      <w:lang w:eastAsia="en-US"/>
    </w:rPr>
  </w:style>
  <w:style w:type="paragraph" w:customStyle="1" w:styleId="Guidance">
    <w:name w:val="Guidance"/>
    <w:basedOn w:val="a1"/>
    <w:link w:val="GuidanceChar"/>
    <w:uiPriority w:val="99"/>
    <w:rsid w:val="00F705E1"/>
    <w:pPr>
      <w:overflowPunct/>
      <w:autoSpaceDE/>
      <w:autoSpaceDN/>
      <w:adjustRightInd/>
      <w:spacing w:before="0" w:after="180"/>
      <w:jc w:val="left"/>
      <w:textAlignment w:val="auto"/>
    </w:pPr>
    <w:rPr>
      <w:rFonts w:eastAsia="Times New Roman"/>
      <w:i/>
      <w:color w:val="0000FF"/>
      <w:sz w:val="20"/>
      <w:szCs w:val="20"/>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hAnsi="Arial"/>
      <w:lang w:val="en-GB" w:eastAsia="en-GB"/>
    </w:rPr>
  </w:style>
  <w:style w:type="character" w:customStyle="1" w:styleId="6Char">
    <w:name w:val="标题 6 Char"/>
    <w:aliases w:val="T1 Char4,Header 6 Char"/>
    <w:link w:val="6"/>
    <w:rsid w:val="00F705E1"/>
    <w:rPr>
      <w:rFonts w:ascii="Arial" w:hAnsi="Arial"/>
      <w:lang w:val="en-GB" w:eastAsia="en-US"/>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8">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spacing w:before="0" w:after="180"/>
      <w:jc w:val="left"/>
      <w:textAlignment w:val="auto"/>
    </w:pPr>
    <w:rPr>
      <w:sz w:val="20"/>
      <w:szCs w:val="20"/>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spacing w:before="0" w:after="180"/>
      <w:ind w:left="851"/>
      <w:jc w:val="left"/>
    </w:pPr>
    <w:rPr>
      <w:rFonts w:eastAsia="MS Mincho"/>
      <w:sz w:val="20"/>
      <w:szCs w:val="20"/>
      <w:lang w:eastAsia="ja-JP"/>
    </w:rPr>
  </w:style>
  <w:style w:type="paragraph" w:customStyle="1" w:styleId="INDENT2">
    <w:name w:val="INDENT2"/>
    <w:basedOn w:val="a1"/>
    <w:rsid w:val="00F705E1"/>
    <w:pPr>
      <w:spacing w:before="0" w:after="180"/>
      <w:ind w:left="1135" w:hanging="284"/>
      <w:jc w:val="left"/>
    </w:pPr>
    <w:rPr>
      <w:rFonts w:eastAsia="MS Mincho"/>
      <w:sz w:val="20"/>
      <w:szCs w:val="20"/>
      <w:lang w:eastAsia="ja-JP"/>
    </w:rPr>
  </w:style>
  <w:style w:type="paragraph" w:customStyle="1" w:styleId="INDENT3">
    <w:name w:val="INDENT3"/>
    <w:basedOn w:val="a1"/>
    <w:rsid w:val="00F705E1"/>
    <w:pPr>
      <w:spacing w:before="0" w:after="180"/>
      <w:ind w:left="1701" w:hanging="567"/>
      <w:jc w:val="left"/>
    </w:pPr>
    <w:rPr>
      <w:rFonts w:eastAsia="MS Mincho"/>
      <w:sz w:val="20"/>
      <w:szCs w:val="20"/>
      <w:lang w:eastAsia="ja-JP"/>
    </w:rPr>
  </w:style>
  <w:style w:type="paragraph" w:customStyle="1" w:styleId="enumlev2">
    <w:name w:val="enumlev2"/>
    <w:basedOn w:val="a1"/>
    <w:rsid w:val="00F705E1"/>
    <w:pPr>
      <w:tabs>
        <w:tab w:val="left" w:pos="794"/>
        <w:tab w:val="left" w:pos="1191"/>
        <w:tab w:val="left" w:pos="1588"/>
        <w:tab w:val="left" w:pos="1985"/>
      </w:tabs>
      <w:spacing w:before="86" w:after="180"/>
      <w:ind w:left="1588" w:hanging="397"/>
    </w:pPr>
    <w:rPr>
      <w:rFonts w:eastAsia="MS Mincho"/>
      <w:sz w:val="20"/>
      <w:szCs w:val="20"/>
      <w:lang w:val="en-US" w:eastAsia="ja-JP"/>
    </w:rPr>
  </w:style>
  <w:style w:type="paragraph" w:customStyle="1" w:styleId="CouvRecTitle">
    <w:name w:val="Couv Rec Title"/>
    <w:basedOn w:val="a1"/>
    <w:rsid w:val="00F705E1"/>
    <w:pPr>
      <w:keepNext/>
      <w:keepLines/>
      <w:spacing w:before="240" w:after="180"/>
      <w:ind w:left="1418"/>
      <w:jc w:val="left"/>
    </w:pPr>
    <w:rPr>
      <w:rFonts w:ascii="Arial" w:eastAsia="MS Mincho" w:hAnsi="Arial"/>
      <w:b/>
      <w:sz w:val="36"/>
      <w:szCs w:val="20"/>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sz w:val="20"/>
      <w:szCs w:val="20"/>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before="0" w:after="120"/>
      <w:jc w:val="left"/>
    </w:pPr>
    <w:rPr>
      <w:rFonts w:ascii="Arial" w:eastAsia="MS Mincho" w:hAnsi="Arial"/>
      <w:sz w:val="24"/>
      <w:szCs w:val="20"/>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pPr>
      <w:spacing w:before="0" w:after="180"/>
      <w:jc w:val="left"/>
    </w:pPr>
    <w:rPr>
      <w:rFonts w:eastAsia="MS Mincho"/>
      <w:sz w:val="20"/>
      <w:szCs w:val="20"/>
      <w:lang w:eastAsia="ja-JP"/>
    </w:rPr>
  </w:style>
  <w:style w:type="paragraph" w:customStyle="1" w:styleId="RecCCITT">
    <w:name w:val="Rec_CCITT_#"/>
    <w:basedOn w:val="a1"/>
    <w:rsid w:val="00F705E1"/>
    <w:pPr>
      <w:keepNext/>
      <w:keepLines/>
      <w:spacing w:before="0" w:after="180"/>
      <w:jc w:val="left"/>
    </w:pPr>
    <w:rPr>
      <w:b/>
      <w:sz w:val="20"/>
      <w:szCs w:val="20"/>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spacing w:before="0" w:after="180"/>
      <w:jc w:val="left"/>
      <w:textAlignment w:val="auto"/>
    </w:pPr>
    <w:rPr>
      <w:sz w:val="20"/>
      <w:szCs w:val="20"/>
      <w:lang w:eastAsia="ja-JP"/>
    </w:rPr>
  </w:style>
  <w:style w:type="paragraph" w:customStyle="1" w:styleId="Separation">
    <w:name w:val="Separation"/>
    <w:basedOn w:val="11"/>
    <w:next w:val="a1"/>
    <w:rsid w:val="00F705E1"/>
    <w:pPr>
      <w:tabs>
        <w:tab w:val="clear" w:pos="600"/>
      </w:tabs>
      <w:overflowPunct/>
      <w:autoSpaceDE/>
      <w:autoSpaceDN/>
      <w:adjustRightInd/>
      <w:spacing w:before="240" w:after="180"/>
      <w:ind w:left="1134" w:hanging="1134"/>
      <w:jc w:val="left"/>
      <w:textAlignment w:val="auto"/>
    </w:pPr>
    <w:rPr>
      <w:rFonts w:eastAsia="MS Mincho"/>
      <w:b/>
      <w:color w:val="0000FF"/>
      <w:sz w:val="36"/>
      <w:szCs w:val="36"/>
      <w:lang w:eastAsia="ja-JP"/>
    </w:rPr>
  </w:style>
  <w:style w:type="paragraph" w:customStyle="1" w:styleId="TaOC">
    <w:name w:val="TaOC"/>
    <w:basedOn w:val="TAC"/>
    <w:rsid w:val="00F705E1"/>
    <w:pPr>
      <w:spacing w:before="0"/>
    </w:pPr>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spacing w:before="0" w:after="180"/>
      <w:ind w:left="928" w:hanging="360"/>
      <w:jc w:val="left"/>
      <w:textAlignment w:val="auto"/>
    </w:pPr>
    <w:rPr>
      <w:rFonts w:eastAsia="Batang"/>
      <w:sz w:val="20"/>
      <w:szCs w:val="20"/>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tabs>
        <w:tab w:val="clear" w:pos="700"/>
      </w:tabs>
      <w:overflowPunct/>
      <w:autoSpaceDE/>
      <w:autoSpaceDN/>
      <w:adjustRightInd/>
      <w:spacing w:before="240" w:after="180"/>
      <w:ind w:left="1980" w:hanging="1980"/>
      <w:jc w:val="left"/>
      <w:textAlignment w:val="auto"/>
    </w:pPr>
    <w:rPr>
      <w:rFonts w:eastAsia="MS Mincho"/>
      <w:bCs/>
    </w:rPr>
  </w:style>
  <w:style w:type="paragraph" w:customStyle="1" w:styleId="StyleHeading6After9pt">
    <w:name w:val="Style Heading 6 + After:  9 pt"/>
    <w:basedOn w:val="6"/>
    <w:rsid w:val="00F705E1"/>
    <w:pPr>
      <w:keepNext w:val="0"/>
      <w:keepLines w:val="0"/>
      <w:tabs>
        <w:tab w:val="clear" w:pos="700"/>
      </w:tabs>
      <w:overflowPunct/>
      <w:autoSpaceDE/>
      <w:autoSpaceDN/>
      <w:adjustRightInd/>
      <w:spacing w:before="240" w:after="180"/>
      <w:ind w:left="0" w:firstLine="0"/>
      <w:jc w:val="left"/>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before="0" w:after="120" w:line="288" w:lineRule="auto"/>
      <w:ind w:left="1097" w:hanging="360"/>
      <w:jc w:val="left"/>
      <w:textAlignment w:val="auto"/>
    </w:pPr>
    <w:rPr>
      <w:rFonts w:ascii="Arial" w:hAnsi="Arial" w:cs="Arial"/>
      <w:sz w:val="20"/>
      <w:szCs w:val="20"/>
      <w:lang w:val="en-US" w:eastAsia="en-US"/>
    </w:rPr>
  </w:style>
  <w:style w:type="paragraph" w:customStyle="1" w:styleId="b11">
    <w:name w:val="b1"/>
    <w:basedOn w:val="a1"/>
    <w:rsid w:val="00F705E1"/>
    <w:pPr>
      <w:overflowPunct/>
      <w:autoSpaceDE/>
      <w:autoSpaceDN/>
      <w:adjustRightInd/>
      <w:spacing w:before="100" w:beforeAutospacing="1" w:after="100" w:afterAutospacing="1"/>
      <w:jc w:val="left"/>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9">
    <w:name w:val="吹き出し2"/>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lang w:eastAsia="en-GB"/>
    </w:rPr>
  </w:style>
  <w:style w:type="paragraph" w:customStyle="1" w:styleId="tabletext1">
    <w:name w:val="table text"/>
    <w:basedOn w:val="a1"/>
    <w:next w:val="a1"/>
    <w:rsid w:val="00F705E1"/>
    <w:pPr>
      <w:spacing w:before="0" w:after="180"/>
      <w:jc w:val="left"/>
    </w:pPr>
    <w:rPr>
      <w:rFonts w:eastAsia="MS Mincho"/>
      <w:i/>
      <w:sz w:val="20"/>
      <w:szCs w:val="20"/>
      <w:lang w:eastAsia="en-GB"/>
    </w:rPr>
  </w:style>
  <w:style w:type="paragraph" w:customStyle="1" w:styleId="TOC91">
    <w:name w:val="TOC 91"/>
    <w:basedOn w:val="80"/>
    <w:rsid w:val="00F705E1"/>
    <w:pPr>
      <w:spacing w:after="0"/>
      <w:ind w:left="1418" w:hanging="1418"/>
      <w:jc w:val="left"/>
    </w:pPr>
    <w:rPr>
      <w:rFonts w:eastAsia="MS Mincho"/>
      <w:bCs/>
      <w:szCs w:val="22"/>
      <w:lang w:val="en-US" w:eastAsia="en-GB"/>
    </w:rPr>
  </w:style>
  <w:style w:type="paragraph" w:customStyle="1" w:styleId="Caption1">
    <w:name w:val="Caption1"/>
    <w:basedOn w:val="a1"/>
    <w:next w:val="a1"/>
    <w:rsid w:val="00F705E1"/>
    <w:pPr>
      <w:spacing w:before="120" w:after="120"/>
      <w:jc w:val="left"/>
    </w:pPr>
    <w:rPr>
      <w:rFonts w:eastAsia="MS Mincho"/>
      <w:b/>
      <w:sz w:val="20"/>
      <w:szCs w:val="20"/>
      <w:lang w:eastAsia="en-GB"/>
    </w:rPr>
  </w:style>
  <w:style w:type="paragraph" w:customStyle="1" w:styleId="HE">
    <w:name w:val="HE"/>
    <w:basedOn w:val="a1"/>
    <w:rsid w:val="00F705E1"/>
    <w:pPr>
      <w:spacing w:before="0" w:after="0"/>
      <w:jc w:val="left"/>
    </w:pPr>
    <w:rPr>
      <w:rFonts w:eastAsia="MS Mincho"/>
      <w:b/>
      <w:sz w:val="20"/>
      <w:szCs w:val="20"/>
      <w:lang w:eastAsia="en-GB"/>
    </w:rPr>
  </w:style>
  <w:style w:type="paragraph" w:customStyle="1" w:styleId="HO">
    <w:name w:val="HO"/>
    <w:basedOn w:val="a1"/>
    <w:rsid w:val="00F705E1"/>
    <w:pPr>
      <w:spacing w:before="0" w:after="0"/>
      <w:jc w:val="right"/>
    </w:pPr>
    <w:rPr>
      <w:rFonts w:eastAsia="MS Mincho"/>
      <w:b/>
      <w:sz w:val="20"/>
      <w:szCs w:val="20"/>
      <w:lang w:eastAsia="en-GB"/>
    </w:rPr>
  </w:style>
  <w:style w:type="paragraph" w:customStyle="1" w:styleId="WP">
    <w:name w:val="WP"/>
    <w:basedOn w:val="a1"/>
    <w:rsid w:val="00F705E1"/>
    <w:pPr>
      <w:spacing w:before="0" w:after="0"/>
    </w:pPr>
    <w:rPr>
      <w:rFonts w:eastAsia="MS Mincho"/>
      <w:sz w:val="20"/>
      <w:szCs w:val="20"/>
      <w:lang w:eastAsia="en-GB"/>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spacing w:before="0" w:after="0"/>
      <w:ind w:left="0" w:firstLine="0"/>
      <w:jc w:val="both"/>
    </w:pPr>
    <w:rPr>
      <w:rFonts w:ascii="Times New Roman" w:eastAsia="MS Mincho" w:hAnsi="Times New Roman"/>
      <w:b w:val="0"/>
      <w:bCs/>
      <w:i w:val="0"/>
      <w:iCs/>
      <w:noProof w:val="0"/>
      <w:sz w:val="20"/>
      <w:szCs w:val="18"/>
      <w:lang w:eastAsia="en-GB"/>
    </w:rPr>
  </w:style>
  <w:style w:type="paragraph" w:customStyle="1" w:styleId="CRfront">
    <w:name w:val="CR_front"/>
    <w:basedOn w:val="a1"/>
    <w:rsid w:val="00F705E1"/>
    <w:pPr>
      <w:spacing w:before="0" w:after="180"/>
      <w:jc w:val="left"/>
    </w:pPr>
    <w:rPr>
      <w:rFonts w:eastAsia="MS Mincho"/>
      <w:sz w:val="20"/>
      <w:szCs w:val="20"/>
      <w:lang w:eastAsia="en-GB"/>
    </w:rPr>
  </w:style>
  <w:style w:type="paragraph" w:customStyle="1" w:styleId="NumberedList">
    <w:name w:val="Numbered List"/>
    <w:basedOn w:val="a1"/>
    <w:rsid w:val="00F705E1"/>
    <w:pPr>
      <w:tabs>
        <w:tab w:val="left" w:pos="360"/>
      </w:tabs>
      <w:spacing w:before="120" w:after="120"/>
      <w:ind w:left="360" w:hanging="360"/>
      <w:jc w:val="left"/>
    </w:pPr>
    <w:rPr>
      <w:rFonts w:eastAsia="MS Mincho"/>
      <w:sz w:val="20"/>
      <w:szCs w:val="20"/>
      <w:lang w:val="en-US" w:eastAsia="en-GB"/>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F705E1"/>
    <w:rPr>
      <w:rFonts w:ascii="Arial" w:hAnsi="Arial"/>
      <w:sz w:val="36"/>
      <w:lang w:val="en-GB" w:eastAsia="en-US" w:bidi="ar-SA"/>
    </w:rPr>
  </w:style>
  <w:style w:type="paragraph" w:customStyle="1" w:styleId="TableTitle">
    <w:name w:val="TableTitle"/>
    <w:basedOn w:val="27"/>
    <w:next w:val="27"/>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spacing w:before="0" w:after="180"/>
      <w:ind w:left="400" w:hanging="400"/>
      <w:jc w:val="center"/>
    </w:pPr>
    <w:rPr>
      <w:rFonts w:eastAsia="MS Mincho"/>
      <w:b/>
      <w:sz w:val="20"/>
      <w:szCs w:val="20"/>
      <w:lang w:eastAsia="en-GB"/>
    </w:rPr>
  </w:style>
  <w:style w:type="paragraph" w:customStyle="1" w:styleId="table">
    <w:name w:val="table"/>
    <w:basedOn w:val="a1"/>
    <w:next w:val="a1"/>
    <w:rsid w:val="00F705E1"/>
    <w:pPr>
      <w:spacing w:before="0" w:after="0"/>
      <w:jc w:val="center"/>
    </w:pPr>
    <w:rPr>
      <w:rFonts w:eastAsia="MS Mincho"/>
      <w:sz w:val="20"/>
      <w:szCs w:val="20"/>
      <w:lang w:val="en-US" w:eastAsia="en-GB"/>
    </w:rPr>
  </w:style>
  <w:style w:type="paragraph" w:customStyle="1" w:styleId="t2">
    <w:name w:val="t2"/>
    <w:basedOn w:val="a1"/>
    <w:rsid w:val="00F705E1"/>
    <w:pPr>
      <w:spacing w:before="0" w:after="0"/>
      <w:jc w:val="left"/>
    </w:pPr>
    <w:rPr>
      <w:rFonts w:eastAsia="MS Mincho"/>
      <w:sz w:val="20"/>
      <w:szCs w:val="20"/>
      <w:lang w:eastAsia="en-GB"/>
    </w:rPr>
  </w:style>
  <w:style w:type="paragraph" w:customStyle="1" w:styleId="CommentNokia">
    <w:name w:val="Comment Nokia"/>
    <w:basedOn w:val="a1"/>
    <w:rsid w:val="00F705E1"/>
    <w:pPr>
      <w:tabs>
        <w:tab w:val="left" w:pos="360"/>
      </w:tabs>
      <w:spacing w:before="0" w:after="180"/>
      <w:ind w:left="360" w:hanging="360"/>
      <w:jc w:val="left"/>
    </w:pPr>
    <w:rPr>
      <w:rFonts w:eastAsia="MS Mincho"/>
      <w:sz w:val="22"/>
      <w:szCs w:val="20"/>
      <w:lang w:val="en-US" w:eastAsia="en-GB"/>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tabs>
        <w:tab w:val="clear" w:pos="600"/>
      </w:tabs>
      <w:spacing w:before="180" w:after="180"/>
      <w:ind w:left="1134" w:hanging="1134"/>
      <w:jc w:val="left"/>
      <w:outlineLvl w:val="1"/>
    </w:pPr>
    <w:rPr>
      <w:szCs w:val="36"/>
      <w:lang w:eastAsia="es-ES"/>
    </w:rPr>
  </w:style>
  <w:style w:type="paragraph" w:customStyle="1" w:styleId="TitleText">
    <w:name w:val="Title Text"/>
    <w:basedOn w:val="a1"/>
    <w:next w:val="a1"/>
    <w:rsid w:val="00F705E1"/>
    <w:pPr>
      <w:spacing w:before="0" w:after="220"/>
      <w:jc w:val="left"/>
    </w:pPr>
    <w:rPr>
      <w:rFonts w:eastAsia="MS Mincho"/>
      <w:b/>
      <w:sz w:val="20"/>
      <w:szCs w:val="20"/>
      <w:lang w:val="en-US" w:eastAsia="en-GB"/>
    </w:rPr>
  </w:style>
  <w:style w:type="paragraph" w:customStyle="1" w:styleId="Para1">
    <w:name w:val="Para1"/>
    <w:basedOn w:val="a1"/>
    <w:rsid w:val="00F705E1"/>
    <w:pPr>
      <w:spacing w:before="120" w:after="120"/>
      <w:jc w:val="left"/>
    </w:pPr>
    <w:rPr>
      <w:rFonts w:eastAsia="MS Mincho"/>
      <w:sz w:val="20"/>
      <w:szCs w:val="20"/>
      <w:lang w:val="en-US" w:eastAsia="en-GB"/>
    </w:rPr>
  </w:style>
  <w:style w:type="paragraph" w:customStyle="1" w:styleId="Teststep">
    <w:name w:val="Test step"/>
    <w:basedOn w:val="a1"/>
    <w:rsid w:val="00F705E1"/>
    <w:pPr>
      <w:tabs>
        <w:tab w:val="left" w:pos="720"/>
      </w:tabs>
      <w:spacing w:before="0" w:after="0"/>
      <w:ind w:left="720" w:hanging="720"/>
      <w:jc w:val="left"/>
    </w:pPr>
    <w:rPr>
      <w:rFonts w:eastAsia="MS Mincho"/>
      <w:sz w:val="20"/>
      <w:szCs w:val="20"/>
      <w:lang w:eastAsia="en-GB"/>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before="0" w:after="120"/>
      <w:ind w:left="283" w:hanging="283"/>
      <w:jc w:val="left"/>
    </w:pPr>
    <w:rPr>
      <w:rFonts w:eastAsia="MS Mincho"/>
      <w:sz w:val="20"/>
      <w:szCs w:val="20"/>
      <w:lang w:eastAsia="de-DE"/>
    </w:rPr>
  </w:style>
  <w:style w:type="paragraph" w:customStyle="1" w:styleId="11BodyText">
    <w:name w:val="11 BodyText"/>
    <w:basedOn w:val="a1"/>
    <w:rsid w:val="00F705E1"/>
    <w:pPr>
      <w:overflowPunct/>
      <w:autoSpaceDE/>
      <w:autoSpaceDN/>
      <w:adjustRightInd/>
      <w:spacing w:before="0" w:after="220"/>
      <w:ind w:left="1298"/>
      <w:jc w:val="left"/>
      <w:textAlignment w:val="auto"/>
    </w:pPr>
    <w:rPr>
      <w:rFonts w:ascii="Arial" w:hAnsi="Arial"/>
      <w:sz w:val="20"/>
      <w:szCs w:val="20"/>
      <w:lang w:val="en-US" w:eastAsia="en-GB"/>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tabs>
        <w:tab w:val="clear" w:pos="600"/>
      </w:tabs>
      <w:overflowPunct/>
      <w:autoSpaceDE/>
      <w:autoSpaceDN/>
      <w:adjustRightInd/>
      <w:spacing w:before="180" w:after="180"/>
      <w:ind w:left="1134" w:hanging="1134"/>
      <w:jc w:val="left"/>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before="0"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spacing w:before="0"/>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0"/>
    <w:next w:val="a1"/>
    <w:rsid w:val="00F705E1"/>
    <w:pPr>
      <w:tabs>
        <w:tab w:val="clear" w:pos="700"/>
      </w:tabs>
      <w:overflowPunct/>
      <w:autoSpaceDE/>
      <w:autoSpaceDN/>
      <w:adjustRightInd/>
      <w:spacing w:before="120" w:after="180"/>
      <w:ind w:left="1134" w:hanging="1134"/>
      <w:jc w:val="left"/>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hAnsi="Arial"/>
      <w:lang w:val="en-GB" w:eastAsia="en-US"/>
    </w:rPr>
  </w:style>
  <w:style w:type="character" w:customStyle="1" w:styleId="8Char">
    <w:name w:val="标题 8 Char"/>
    <w:aliases w:val="Table Heading Char"/>
    <w:link w:val="8"/>
    <w:uiPriority w:val="99"/>
    <w:rsid w:val="00F705E1"/>
    <w:rPr>
      <w:rFonts w:ascii="Arial" w:hAnsi="Arial"/>
      <w:sz w:val="32"/>
      <w:lang w:val="en-GB" w:eastAsia="en-US"/>
    </w:rPr>
  </w:style>
  <w:style w:type="character" w:customStyle="1" w:styleId="9Char">
    <w:name w:val="标题 9 Char"/>
    <w:aliases w:val="Figure Heading Char,FH Char"/>
    <w:link w:val="9"/>
    <w:uiPriority w:val="99"/>
    <w:rsid w:val="00F705E1"/>
    <w:rPr>
      <w:rFonts w:ascii="Arial" w:hAnsi="Arial"/>
      <w:sz w:val="32"/>
      <w:lang w:val="en-GB" w:eastAsia="en-US"/>
    </w:rPr>
  </w:style>
  <w:style w:type="paragraph" w:customStyle="1" w:styleId="55">
    <w:name w:val="吹き出し5"/>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before="0" w:afterLines="10" w:after="180"/>
      <w:ind w:right="284"/>
      <w:textAlignment w:val="auto"/>
      <w:outlineLvl w:val="0"/>
    </w:pPr>
    <w:rPr>
      <w:rFonts w:ascii="Arial" w:hAnsi="Arial" w:cs="宋体"/>
      <w:b/>
      <w:bCs/>
      <w:sz w:val="28"/>
      <w:szCs w:val="20"/>
      <w:lang w:val="en-US"/>
    </w:rPr>
  </w:style>
  <w:style w:type="character" w:customStyle="1" w:styleId="GuidanceChar">
    <w:name w:val="Guidance Char"/>
    <w:link w:val="Guidance"/>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paragraph" w:customStyle="1" w:styleId="contribution">
    <w:name w:val="contribution"/>
    <w:basedOn w:val="11"/>
    <w:semiHidden/>
    <w:rsid w:val="00F705E1"/>
    <w:pPr>
      <w:pBdr>
        <w:top w:val="single" w:sz="12" w:space="3" w:color="auto"/>
      </w:pBdr>
      <w:tabs>
        <w:tab w:val="clear" w:pos="600"/>
        <w:tab w:val="num" w:pos="45"/>
      </w:tabs>
      <w:spacing w:before="240" w:after="180"/>
      <w:ind w:left="405" w:hanging="405"/>
      <w:jc w:val="left"/>
    </w:pPr>
    <w:rPr>
      <w:rFonts w:eastAsia="Arial"/>
      <w:sz w:val="36"/>
    </w:rPr>
  </w:style>
  <w:style w:type="paragraph" w:styleId="affb">
    <w:name w:val="table of figures"/>
    <w:basedOn w:val="a1"/>
    <w:next w:val="a1"/>
    <w:rsid w:val="00F705E1"/>
    <w:pPr>
      <w:spacing w:before="0" w:after="180"/>
      <w:ind w:left="400" w:hanging="400"/>
      <w:jc w:val="center"/>
    </w:pPr>
    <w:rPr>
      <w:rFonts w:eastAsia="Yu Mincho"/>
      <w:b/>
      <w:sz w:val="20"/>
      <w:szCs w:val="20"/>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szCs w:val="20"/>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clear" w:pos="700"/>
        <w:tab w:val="num" w:pos="1100"/>
      </w:tabs>
      <w:overflowPunct/>
      <w:autoSpaceDE/>
      <w:autoSpaceDN/>
      <w:adjustRightInd/>
      <w:spacing w:beforeAutospacing="1" w:afterLines="100" w:after="180"/>
      <w:ind w:left="930" w:hanging="510"/>
      <w:jc w:val="left"/>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sz w:val="21"/>
      <w:szCs w:val="22"/>
      <w:lang w:val="en-GB"/>
    </w:rPr>
  </w:style>
  <w:style w:type="character" w:customStyle="1" w:styleId="2Char1">
    <w:name w:val="列表 2 Char"/>
    <w:link w:val="25"/>
    <w:rsid w:val="00F705E1"/>
    <w:rPr>
      <w:sz w:val="21"/>
      <w:szCs w:val="22"/>
      <w:lang w:val="en-GB"/>
    </w:rPr>
  </w:style>
  <w:style w:type="character" w:customStyle="1" w:styleId="3Char0">
    <w:name w:val="列表项目符号 3 Char"/>
    <w:link w:val="31"/>
    <w:rsid w:val="00F705E1"/>
    <w:rPr>
      <w:sz w:val="21"/>
      <w:szCs w:val="22"/>
      <w:lang w:val="en-GB"/>
    </w:rPr>
  </w:style>
  <w:style w:type="character" w:customStyle="1" w:styleId="2Char0">
    <w:name w:val="列表项目符号 2 Char"/>
    <w:link w:val="24"/>
    <w:rsid w:val="00F705E1"/>
    <w:rPr>
      <w:sz w:val="21"/>
      <w:szCs w:val="22"/>
      <w:lang w:val="en-GB"/>
    </w:rPr>
  </w:style>
  <w:style w:type="character" w:customStyle="1" w:styleId="Char4">
    <w:name w:val="列表项目符号 Char"/>
    <w:link w:val="ac"/>
    <w:rsid w:val="00F705E1"/>
    <w:rPr>
      <w:sz w:val="21"/>
      <w:szCs w:val="22"/>
      <w:lang w:val="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before="0" w:after="0"/>
      <w:jc w:val="left"/>
      <w:textAlignment w:val="auto"/>
    </w:pPr>
    <w:rPr>
      <w:rFonts w:eastAsia="MS Mincho"/>
      <w:sz w:val="20"/>
      <w:szCs w:val="20"/>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before="0" w:after="240"/>
      <w:textAlignment w:val="auto"/>
    </w:pPr>
    <w:rPr>
      <w:sz w:val="24"/>
      <w:szCs w:val="20"/>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after="180"/>
      <w:ind w:left="735" w:hanging="735"/>
      <w:jc w:val="left"/>
      <w:textAlignment w:val="auto"/>
      <w:outlineLvl w:val="0"/>
    </w:pPr>
    <w:rPr>
      <w:rFonts w:ascii="Arial" w:hAnsi="Arial"/>
      <w:sz w:val="36"/>
      <w:szCs w:val="20"/>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sz w:val="20"/>
      <w:szCs w:val="20"/>
      <w:lang w:eastAsia="en-US"/>
    </w:rPr>
  </w:style>
  <w:style w:type="paragraph" w:customStyle="1" w:styleId="para">
    <w:name w:val="para"/>
    <w:basedOn w:val="a1"/>
    <w:rsid w:val="00F705E1"/>
    <w:pPr>
      <w:overflowPunct/>
      <w:autoSpaceDE/>
      <w:autoSpaceDN/>
      <w:adjustRightInd/>
      <w:spacing w:before="0" w:after="240"/>
      <w:textAlignment w:val="auto"/>
    </w:pPr>
    <w:rPr>
      <w:rFonts w:ascii="Helvetica" w:hAnsi="Helvetica"/>
      <w:sz w:val="20"/>
      <w:szCs w:val="20"/>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sz w:val="20"/>
      <w:szCs w:val="20"/>
      <w:lang w:val="en-US" w:eastAsia="en-US"/>
    </w:rPr>
  </w:style>
  <w:style w:type="paragraph" w:customStyle="1" w:styleId="10">
    <w:name w:val="样式1"/>
    <w:basedOn w:val="TAN"/>
    <w:link w:val="1Char0"/>
    <w:qFormat/>
    <w:rsid w:val="00F705E1"/>
    <w:pPr>
      <w:numPr>
        <w:numId w:val="15"/>
      </w:numPr>
      <w:spacing w:before="0"/>
      <w:jc w:val="left"/>
    </w:pPr>
    <w:rPr>
      <w:lang w:eastAsia="ja-JP"/>
    </w:rPr>
  </w:style>
  <w:style w:type="paragraph" w:customStyle="1" w:styleId="TdocText">
    <w:name w:val="Tdoc_Text"/>
    <w:basedOn w:val="a1"/>
    <w:rsid w:val="00F705E1"/>
    <w:pPr>
      <w:overflowPunct/>
      <w:autoSpaceDE/>
      <w:autoSpaceDN/>
      <w:adjustRightInd/>
      <w:spacing w:before="120" w:after="0"/>
      <w:textAlignment w:val="auto"/>
    </w:pPr>
    <w:rPr>
      <w:sz w:val="20"/>
      <w:szCs w:val="20"/>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sz w:val="20"/>
      <w:szCs w:val="20"/>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spacing w:before="0"/>
      <w:ind w:left="432" w:hanging="432"/>
      <w:jc w:val="left"/>
      <w:textAlignment w:val="auto"/>
    </w:pPr>
    <w:rPr>
      <w:sz w:val="18"/>
      <w:szCs w:val="20"/>
      <w:lang w:val="en-US" w:eastAsia="en-US"/>
    </w:rPr>
  </w:style>
  <w:style w:type="paragraph" w:customStyle="1" w:styleId="LightGrid-Accent31">
    <w:name w:val="Light Grid - Accent 31"/>
    <w:basedOn w:val="a1"/>
    <w:qFormat/>
    <w:rsid w:val="00F705E1"/>
    <w:pPr>
      <w:spacing w:before="0" w:after="180"/>
      <w:ind w:left="720"/>
      <w:contextualSpacing/>
      <w:jc w:val="left"/>
    </w:pPr>
    <w:rPr>
      <w:sz w:val="20"/>
      <w:szCs w:val="20"/>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spacing w:before="0" w:after="180"/>
      <w:ind w:left="720"/>
      <w:contextualSpacing/>
      <w:jc w:val="left"/>
    </w:pPr>
    <w:rPr>
      <w:sz w:val="20"/>
      <w:szCs w:val="20"/>
      <w:lang w:eastAsia="en-GB"/>
    </w:rPr>
  </w:style>
  <w:style w:type="paragraph" w:customStyle="1" w:styleId="note0">
    <w:name w:val="note"/>
    <w:basedOn w:val="a1"/>
    <w:rsid w:val="00F705E1"/>
    <w:pPr>
      <w:overflowPunct/>
      <w:autoSpaceDE/>
      <w:autoSpaceDN/>
      <w:adjustRightInd/>
      <w:spacing w:before="100" w:beforeAutospacing="1" w:after="100" w:afterAutospacing="1"/>
      <w:jc w:val="left"/>
      <w:textAlignment w:val="auto"/>
    </w:pPr>
    <w:rPr>
      <w:sz w:val="24"/>
      <w:szCs w:val="24"/>
      <w:lang w:val="en-US"/>
    </w:rPr>
  </w:style>
  <w:style w:type="table" w:styleId="2a">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before="0" w:afterLines="50" w:after="18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before="0" w:after="240"/>
      <w:textAlignment w:val="auto"/>
    </w:pPr>
    <w:rPr>
      <w:rFonts w:ascii="Arial" w:hAnsi="Arial"/>
      <w:sz w:val="20"/>
      <w:szCs w:val="24"/>
      <w:lang w:eastAsia="en-US"/>
    </w:rPr>
  </w:style>
  <w:style w:type="paragraph" w:customStyle="1" w:styleId="ECCFootnote">
    <w:name w:val="ECC Footnote"/>
    <w:basedOn w:val="a1"/>
    <w:autoRedefine/>
    <w:uiPriority w:val="99"/>
    <w:rsid w:val="00F705E1"/>
    <w:pPr>
      <w:overflowPunct/>
      <w:autoSpaceDE/>
      <w:autoSpaceDN/>
      <w:adjustRightInd/>
      <w:spacing w:before="0" w:after="0"/>
      <w:ind w:left="454" w:hanging="454"/>
      <w:jc w:val="left"/>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before="0" w:after="240"/>
      <w:ind w:left="482"/>
      <w:textAlignment w:val="auto"/>
    </w:pPr>
    <w:rPr>
      <w:sz w:val="24"/>
      <w:szCs w:val="20"/>
      <w:lang w:eastAsia="fr-BE"/>
    </w:rPr>
  </w:style>
  <w:style w:type="paragraph" w:customStyle="1" w:styleId="NumPar4">
    <w:name w:val="NumPar 4"/>
    <w:basedOn w:val="4"/>
    <w:next w:val="a1"/>
    <w:uiPriority w:val="99"/>
    <w:rsid w:val="00F705E1"/>
    <w:pPr>
      <w:keepNext w:val="0"/>
      <w:keepLines w:val="0"/>
      <w:numPr>
        <w:ilvl w:val="0"/>
        <w:numId w:val="17"/>
      </w:numPr>
      <w:tabs>
        <w:tab w:val="clear" w:pos="700"/>
        <w:tab w:val="clear" w:pos="1492"/>
        <w:tab w:val="num" w:pos="2880"/>
      </w:tabs>
      <w:overflowPunct/>
      <w:autoSpaceDE/>
      <w:autoSpaceDN/>
      <w:adjustRightInd/>
      <w:spacing w:before="0" w:after="240"/>
      <w:ind w:left="2880" w:hanging="960"/>
      <w:textAlignment w:val="auto"/>
      <w:outlineLvl w:val="9"/>
    </w:pPr>
    <w:rPr>
      <w:rFonts w:ascii="Times New Roman" w:hAnsi="Times New Roman"/>
      <w:sz w:val="24"/>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jc w:val="left"/>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jc w:val="left"/>
      <w:textAlignment w:val="auto"/>
    </w:pPr>
    <w:rPr>
      <w:rFonts w:ascii="宋体" w:hAnsi="宋体" w:cs="宋体"/>
      <w:sz w:val="24"/>
      <w:szCs w:val="24"/>
      <w:lang w:val="en-US"/>
    </w:rPr>
  </w:style>
  <w:style w:type="paragraph" w:customStyle="1" w:styleId="Atl">
    <w:name w:val="Atl"/>
    <w:basedOn w:val="a1"/>
    <w:rsid w:val="00F705E1"/>
    <w:pPr>
      <w:spacing w:before="0" w:after="180"/>
      <w:jc w:val="left"/>
    </w:pPr>
    <w:rPr>
      <w:rFonts w:eastAsia="MS Mincho" w:cs="v4.2.0"/>
      <w:sz w:val="20"/>
      <w:szCs w:val="20"/>
      <w:lang w:eastAsia="en-GB"/>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tabs>
        <w:tab w:val="clear" w:pos="600"/>
      </w:tabs>
      <w:spacing w:before="240" w:after="180"/>
      <w:jc w:val="left"/>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before="0"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jc w:val="left"/>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before="0"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a"/>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
    <w:name w:val="Unresolved Mention"/>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tabs>
        <w:tab w:val="clear" w:pos="600"/>
      </w:tabs>
      <w:overflowPunct/>
      <w:autoSpaceDE/>
      <w:autoSpaceDN/>
      <w:adjustRightInd/>
      <w:spacing w:before="240" w:after="0" w:line="259" w:lineRule="auto"/>
      <w:jc w:val="left"/>
      <w:textAlignment w:val="auto"/>
      <w:outlineLvl w:val="9"/>
    </w:pPr>
    <w:rPr>
      <w:rFonts w:ascii="Calibri Light" w:eastAsia="Times New Roman" w:hAnsi="Calibri Light"/>
      <w:color w:val="2F5496"/>
      <w:szCs w:val="32"/>
      <w:lang w:val="en-US"/>
    </w:rPr>
  </w:style>
  <w:style w:type="paragraph" w:customStyle="1" w:styleId="2b">
    <w:name w:val="修订2"/>
    <w:hidden/>
    <w:semiHidden/>
    <w:rsid w:val="00F705E1"/>
    <w:rPr>
      <w:rFonts w:eastAsia="Batang"/>
      <w:lang w:val="en-GB" w:eastAsia="en-US"/>
    </w:rPr>
  </w:style>
  <w:style w:type="paragraph" w:customStyle="1" w:styleId="TOC92">
    <w:name w:val="TOC 92"/>
    <w:basedOn w:val="80"/>
    <w:rsid w:val="00F705E1"/>
    <w:pPr>
      <w:spacing w:after="0"/>
      <w:ind w:left="1418" w:hanging="1418"/>
      <w:jc w:val="left"/>
    </w:pPr>
    <w:rPr>
      <w:rFonts w:eastAsia="MS Mincho"/>
      <w:bCs/>
      <w:szCs w:val="22"/>
      <w:lang w:val="en-US" w:eastAsia="en-GB"/>
    </w:rPr>
  </w:style>
  <w:style w:type="paragraph" w:customStyle="1" w:styleId="Caption2">
    <w:name w:val="Caption2"/>
    <w:basedOn w:val="a1"/>
    <w:next w:val="a1"/>
    <w:rsid w:val="00F705E1"/>
    <w:pPr>
      <w:spacing w:before="120" w:after="120"/>
      <w:jc w:val="left"/>
    </w:pPr>
    <w:rPr>
      <w:rFonts w:eastAsia="MS Mincho"/>
      <w:b/>
      <w:sz w:val="20"/>
      <w:szCs w:val="20"/>
      <w:lang w:eastAsia="en-GB"/>
    </w:rPr>
  </w:style>
  <w:style w:type="paragraph" w:customStyle="1" w:styleId="TableofFigures2">
    <w:name w:val="Table of Figures2"/>
    <w:basedOn w:val="a1"/>
    <w:next w:val="a1"/>
    <w:rsid w:val="00F705E1"/>
    <w:pPr>
      <w:spacing w:before="0" w:after="180"/>
      <w:ind w:left="400" w:hanging="400"/>
      <w:jc w:val="center"/>
    </w:pPr>
    <w:rPr>
      <w:rFonts w:eastAsia="MS Mincho"/>
      <w:b/>
      <w:sz w:val="20"/>
      <w:szCs w:val="20"/>
      <w:lang w:eastAsia="en-G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jc w:val="left"/>
      <w:textAlignment w:val="auto"/>
    </w:pPr>
    <w:rPr>
      <w:rFonts w:ascii="Arial" w:eastAsia="MS Mincho" w:hAnsi="Arial"/>
      <w:b/>
      <w:sz w:val="20"/>
      <w:szCs w:val="24"/>
      <w:lang w:eastAsia="en-GB"/>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jc w:val="left"/>
      <w:textAlignment w:val="auto"/>
    </w:pPr>
    <w:rPr>
      <w:rFonts w:ascii="Arial" w:eastAsia="MS Mincho" w:hAnsi="Arial" w:cs="Arial"/>
      <w:b/>
      <w:sz w:val="20"/>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before="0" w:after="240"/>
      <w:textAlignment w:val="auto"/>
    </w:pPr>
    <w:rPr>
      <w:rFonts w:ascii="Arial" w:hAnsi="Arial"/>
      <w:b/>
      <w:sz w:val="24"/>
      <w:szCs w:val="20"/>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after="0"/>
      <w:jc w:val="left"/>
      <w:textAlignment w:val="auto"/>
    </w:pPr>
    <w:rPr>
      <w:rFonts w:ascii="Courier New" w:eastAsia="Times New Roman" w:hAnsi="Courier New"/>
      <w:sz w:val="20"/>
      <w:szCs w:val="20"/>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c">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1"/>
    <w:rsid w:val="00D1529B"/>
    <w:pPr>
      <w:widowControl w:val="0"/>
      <w:overflowPunct/>
      <w:autoSpaceDE/>
      <w:autoSpaceDN/>
      <w:adjustRightInd/>
      <w:spacing w:before="0" w:after="0"/>
      <w:ind w:firstLineChars="200" w:firstLine="420"/>
      <w:textAlignment w:val="auto"/>
    </w:pPr>
    <w:rPr>
      <w:rFonts w:ascii="CG Times (WN)" w:eastAsia="Times New Roman" w:hAnsi="CG Times (WN)"/>
      <w:kern w:val="2"/>
      <w:lang w:val="en-US"/>
    </w:rPr>
  </w:style>
  <w:style w:type="character" w:customStyle="1" w:styleId="sc-search-link-icon">
    <w:name w:val="sc-search-link-icon"/>
    <w:basedOn w:val="a2"/>
    <w:rsid w:val="00CB13B7"/>
  </w:style>
  <w:style w:type="numbering" w:customStyle="1" w:styleId="2">
    <w:name w:val="样式2"/>
    <w:uiPriority w:val="99"/>
    <w:rsid w:val="005013B9"/>
    <w:pPr>
      <w:numPr>
        <w:numId w:val="44"/>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qFormat="1"/>
    <w:lsdException w:name="footer" w:uiPriority="99"/>
    <w:lsdException w:name="caption" w:qFormat="1"/>
    <w:lsdException w:name="annotation reference"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Indent" w:uiPriority="99"/>
    <w:lsdException w:name="Subtitle" w:qFormat="1"/>
    <w:lsdException w:name="Hyperlink" w:uiPriority="99" w:qFormat="1"/>
    <w:lsdException w:name="Strong" w:uiPriority="22" w:qFormat="1"/>
    <w:lsdException w:name="Emphasis" w:uiPriority="20" w:qFormat="1"/>
    <w:lsdException w:name="Document Map" w:uiPriority="99"/>
    <w:lsdException w:name="Normal (Web)" w:uiPriority="99"/>
    <w:lsdException w:name="HTML Preformatted" w:uiPriority="99"/>
    <w:lsdException w:name="annotation subject" w:uiPriority="99"/>
    <w:lsdException w:name="No List" w:uiPriority="99"/>
    <w:lsdException w:name="Balloon Text" w:uiPriority="99"/>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F74BE"/>
    <w:pPr>
      <w:overflowPunct w:val="0"/>
      <w:autoSpaceDE w:val="0"/>
      <w:autoSpaceDN w:val="0"/>
      <w:adjustRightInd w:val="0"/>
      <w:spacing w:before="80" w:after="80"/>
      <w:jc w:val="both"/>
      <w:textAlignment w:val="baseline"/>
    </w:pPr>
    <w:rPr>
      <w:sz w:val="21"/>
      <w:szCs w:val="22"/>
      <w:lang w:val="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1151,h"/>
    <w:next w:val="a1"/>
    <w:link w:val="1Char1"/>
    <w:qFormat/>
    <w:rsid w:val="0014068B"/>
    <w:pPr>
      <w:keepNext/>
      <w:keepLines/>
      <w:tabs>
        <w:tab w:val="left" w:pos="600"/>
      </w:tabs>
      <w:overflowPunct w:val="0"/>
      <w:autoSpaceDE w:val="0"/>
      <w:autoSpaceDN w:val="0"/>
      <w:adjustRightInd w:val="0"/>
      <w:spacing w:before="120" w:after="120"/>
      <w:jc w:val="both"/>
      <w:textAlignment w:val="baseline"/>
      <w:outlineLvl w:val="0"/>
    </w:pPr>
    <w:rPr>
      <w:rFonts w:ascii="Arial" w:hAnsi="Arial"/>
      <w:sz w:val="32"/>
      <w:lang w:val="en-GB" w:eastAsia="en-US"/>
    </w:rPr>
  </w:style>
  <w:style w:type="paragraph" w:styleId="20">
    <w:name w:val="heading 2"/>
    <w:aliases w:val="Chapter X.X. Statement,h2,2,Header 2,l2,Level 2 Head,heading 2,DO NOT USE_h2,h21,H2,Head2A,UNDERRUBRIK 1-2,我得标题2,H21,H211,H212,H213,H214,H215,H2111,H2121,H2131,H2141,H216,H2112,H2122,H2132,H2142,H217,H2113,H2123,H2133,H2143,H218,H2114,H2124,H2134,R"/>
    <w:basedOn w:val="11"/>
    <w:next w:val="a1"/>
    <w:link w:val="2Char"/>
    <w:qFormat/>
    <w:rsid w:val="00D07C22"/>
    <w:pPr>
      <w:tabs>
        <w:tab w:val="clear" w:pos="600"/>
        <w:tab w:val="left" w:pos="700"/>
      </w:tabs>
      <w:spacing w:before="180"/>
      <w:outlineLvl w:val="1"/>
    </w:pPr>
    <w:rPr>
      <w:sz w:val="28"/>
      <w:lang w:eastAsia="zh-CN"/>
    </w:rPr>
  </w:style>
  <w:style w:type="paragraph" w:styleId="3">
    <w:name w:val="heading 3"/>
    <w:aliases w:val="Underrubrik2,H3,h3,Memo Heading 3,0H,no break,l3,3,list 3,Head 3,1.1.1,3rd level,Major Section Sub Section,PA Minor Section,Head3,Level 3 Head,31,32,33,311,321,34,312,322,35,313,323,36,314,324,37,315,325,38,316,326,39,317,327,310,318,328,331,hello"/>
    <w:basedOn w:val="20"/>
    <w:next w:val="a1"/>
    <w:link w:val="3Char"/>
    <w:qFormat/>
    <w:rsid w:val="00EF2DCF"/>
    <w:pPr>
      <w:numPr>
        <w:ilvl w:val="2"/>
      </w:numPr>
      <w:spacing w:before="120"/>
      <w:outlineLvl w:val="2"/>
    </w:pPr>
  </w:style>
  <w:style w:type="paragraph" w:styleId="4">
    <w:name w:val="heading 4"/>
    <w:aliases w:val="h4,H4,H41,h41,H42,h42,H43,h43,H411,h411,H421,h421,H44,h44,H412,h412,H422,h422,H431,h431,H45,h45,H413,h413,H423,h423,H432,h432,H46,h46,H47,h47,Memo Heading 4,Memo Heading 5,4H,Head4,4,heading 4,41,42,43,411,421,44,412,422,45,413,423,46,414,424,Headi"/>
    <w:basedOn w:val="3"/>
    <w:next w:val="a1"/>
    <w:link w:val="4Char"/>
    <w:qFormat/>
    <w:rsid w:val="00EF2DCF"/>
    <w:pPr>
      <w:numPr>
        <w:ilvl w:val="3"/>
      </w:numPr>
      <w:outlineLvl w:val="3"/>
    </w:pPr>
    <w:rPr>
      <w:sz w:val="21"/>
    </w:rPr>
  </w:style>
  <w:style w:type="paragraph" w:styleId="5">
    <w:name w:val="heading 5"/>
    <w:aliases w:val="h5,Heading5,Head5,5,H5,M5,mh2,Module heading 2,heading 8,Numbered Sub-list,Heading 81,标题 81,Heading 811,Heading 8111"/>
    <w:basedOn w:val="4"/>
    <w:next w:val="a1"/>
    <w:link w:val="5Char"/>
    <w:qFormat/>
    <w:rsid w:val="00EF2DCF"/>
    <w:pPr>
      <w:numPr>
        <w:ilvl w:val="0"/>
      </w:numPr>
      <w:outlineLvl w:val="4"/>
    </w:pPr>
  </w:style>
  <w:style w:type="paragraph" w:styleId="6">
    <w:name w:val="heading 6"/>
    <w:aliases w:val="T1,Header 6"/>
    <w:basedOn w:val="a1"/>
    <w:next w:val="a1"/>
    <w:link w:val="6Char"/>
    <w:qFormat/>
    <w:rsid w:val="00350979"/>
    <w:pPr>
      <w:keepNext/>
      <w:keepLines/>
      <w:tabs>
        <w:tab w:val="left" w:pos="700"/>
      </w:tabs>
      <w:spacing w:before="120" w:after="120"/>
      <w:ind w:left="1985" w:hanging="1985"/>
      <w:outlineLvl w:val="5"/>
    </w:pPr>
    <w:rPr>
      <w:rFonts w:ascii="Arial" w:hAnsi="Arial"/>
      <w:sz w:val="20"/>
      <w:szCs w:val="20"/>
      <w:lang w:eastAsia="en-US"/>
    </w:rPr>
  </w:style>
  <w:style w:type="paragraph" w:styleId="7">
    <w:name w:val="heading 7"/>
    <w:basedOn w:val="a1"/>
    <w:next w:val="a1"/>
    <w:link w:val="7Char"/>
    <w:qFormat/>
    <w:rsid w:val="00350979"/>
    <w:pPr>
      <w:keepNext/>
      <w:keepLines/>
      <w:tabs>
        <w:tab w:val="left" w:pos="700"/>
      </w:tabs>
      <w:spacing w:before="120" w:after="120"/>
      <w:ind w:left="1985" w:hanging="1985"/>
      <w:outlineLvl w:val="6"/>
    </w:pPr>
    <w:rPr>
      <w:rFonts w:ascii="Arial" w:hAnsi="Arial"/>
      <w:sz w:val="20"/>
      <w:szCs w:val="20"/>
      <w:lang w:eastAsia="en-US"/>
    </w:rPr>
  </w:style>
  <w:style w:type="paragraph" w:styleId="8">
    <w:name w:val="heading 8"/>
    <w:aliases w:val="Table Heading"/>
    <w:basedOn w:val="11"/>
    <w:next w:val="a1"/>
    <w:link w:val="8Char"/>
    <w:uiPriority w:val="99"/>
    <w:qFormat/>
    <w:pPr>
      <w:outlineLvl w:val="7"/>
    </w:pPr>
  </w:style>
  <w:style w:type="paragraph" w:styleId="9">
    <w:name w:val="heading 9"/>
    <w:aliases w:val="Figure Heading,FH"/>
    <w:basedOn w:val="8"/>
    <w:next w:val="a1"/>
    <w:link w:val="9Char"/>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hAnsi="Arial"/>
      <w:sz w:val="32"/>
      <w:lang w:val="en-GB" w:eastAsia="en-US"/>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0"/>
    <w:rsid w:val="00D07C22"/>
    <w:rPr>
      <w:rFonts w:ascii="Arial" w:hAnsi="Arial"/>
      <w:sz w:val="28"/>
      <w:lang w:val="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qFormat/>
    <w:locked/>
    <w:rsid w:val="00EC73FE"/>
    <w:rPr>
      <w:rFonts w:ascii="Arial" w:hAnsi="Arial"/>
      <w:sz w:val="24"/>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qFormat/>
    <w:rsid w:val="00EF2DCF"/>
    <w:rPr>
      <w:rFonts w:ascii="Arial" w:hAnsi="Arial"/>
      <w:sz w:val="21"/>
      <w:lang w:val="en-GB" w:eastAsia="en-US"/>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hAnsi="Arial"/>
      <w:sz w:val="21"/>
      <w:lang w:val="en-GB" w:eastAsia="en-US"/>
    </w:rPr>
  </w:style>
  <w:style w:type="paragraph" w:styleId="90">
    <w:name w:val="toc 9"/>
    <w:basedOn w:val="80"/>
    <w:uiPriority w:val="39"/>
    <w:pPr>
      <w:ind w:left="1418" w:hanging="1418"/>
    </w:pPr>
  </w:style>
  <w:style w:type="paragraph" w:styleId="80">
    <w:name w:val="toc 8"/>
    <w:basedOn w:val="12"/>
    <w:uiPriority w:val="39"/>
    <w:pPr>
      <w:spacing w:before="180"/>
      <w:ind w:left="2693" w:hanging="2693"/>
    </w:pPr>
    <w:rPr>
      <w:b/>
    </w:rPr>
  </w:style>
  <w:style w:type="paragraph" w:styleId="12">
    <w:name w:val="toc 1"/>
    <w:uiPriority w:val="39"/>
    <w:pPr>
      <w:keepNext/>
      <w:keepLines/>
      <w:widowControl w:val="0"/>
      <w:tabs>
        <w:tab w:val="right" w:leader="dot" w:pos="9639"/>
      </w:tabs>
      <w:overflowPunct w:val="0"/>
      <w:autoSpaceDE w:val="0"/>
      <w:autoSpaceDN w:val="0"/>
      <w:adjustRightInd w:val="0"/>
      <w:spacing w:before="120" w:after="180"/>
      <w:ind w:left="567" w:right="425" w:hanging="567"/>
      <w:jc w:val="both"/>
      <w:textAlignment w:val="baseline"/>
    </w:pPr>
    <w:rPr>
      <w:noProof/>
      <w:sz w:val="22"/>
      <w:lang w:val="en-GB" w:eastAsia="en-US"/>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qFormat/>
    <w:pPr>
      <w:widowControl w:val="0"/>
      <w:overflowPunct w:val="0"/>
      <w:autoSpaceDE w:val="0"/>
      <w:autoSpaceDN w:val="0"/>
      <w:adjustRightInd w:val="0"/>
      <w:spacing w:before="180" w:after="180"/>
      <w:ind w:left="1134" w:hanging="1134"/>
      <w:jc w:val="both"/>
      <w:textAlignment w:val="baseline"/>
    </w:pPr>
    <w:rPr>
      <w:rFonts w:ascii="Arial" w:hAnsi="Arial"/>
      <w:b/>
      <w:noProof/>
      <w:sz w:val="18"/>
      <w:lang w:val="en-GB"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hAnsi="Arial"/>
      <w:b/>
      <w:noProof/>
      <w:sz w:val="18"/>
      <w:lang w:val="en-GB" w:eastAsia="en-US" w:bidi="ar-SA"/>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1"/>
    <w:uiPriority w:val="39"/>
    <w:pPr>
      <w:ind w:left="1134" w:hanging="1134"/>
    </w:pPr>
  </w:style>
  <w:style w:type="paragraph" w:styleId="21">
    <w:name w:val="toc 2"/>
    <w:basedOn w:val="12"/>
    <w:uiPriority w:val="39"/>
    <w:pPr>
      <w:keepNext w:val="0"/>
      <w:spacing w:before="0"/>
      <w:ind w:left="851" w:hanging="851"/>
    </w:pPr>
    <w:rPr>
      <w:sz w:val="20"/>
    </w:rPr>
  </w:style>
  <w:style w:type="paragraph" w:styleId="13">
    <w:name w:val="index 1"/>
    <w:basedOn w:val="a1"/>
    <w:uiPriority w:val="99"/>
    <w:pPr>
      <w:keepLines/>
      <w:spacing w:after="0"/>
    </w:pPr>
  </w:style>
  <w:style w:type="paragraph" w:styleId="22">
    <w:name w:val="index 2"/>
    <w:basedOn w:val="13"/>
    <w:uiPriority w:val="99"/>
    <w:pPr>
      <w:ind w:left="284"/>
    </w:pPr>
  </w:style>
  <w:style w:type="paragraph" w:styleId="a6">
    <w:name w:val="footer"/>
    <w:aliases w:val="footer odd,footer,fo,pie de página"/>
    <w:basedOn w:val="a5"/>
    <w:link w:val="Char0"/>
    <w:uiPriority w:val="99"/>
    <w:pPr>
      <w:jc w:val="center"/>
    </w:pPr>
    <w:rPr>
      <w:i/>
    </w:rPr>
  </w:style>
  <w:style w:type="character" w:customStyle="1" w:styleId="Char0">
    <w:name w:val="页脚 Char"/>
    <w:aliases w:val="footer odd Char,footer Char,fo Char,pie de página Char"/>
    <w:link w:val="a6"/>
    <w:uiPriority w:val="99"/>
    <w:locked/>
    <w:rsid w:val="00EC73FE"/>
    <w:rPr>
      <w:rFonts w:ascii="Arial" w:hAnsi="Arial"/>
      <w:b/>
      <w:i/>
      <w:noProof/>
      <w:sz w:val="18"/>
      <w:lang w:val="en-GB" w:eastAsia="en-US"/>
    </w:rPr>
  </w:style>
  <w:style w:type="character" w:styleId="a7">
    <w:name w:val="footnote reference"/>
    <w:aliases w:val="Appel note de bas de p,Nota,Footnote symbol,Footnot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uiPriority w:val="99"/>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uiPriority w:val="99"/>
    <w:rsid w:val="00EC73FE"/>
    <w:rPr>
      <w:sz w:val="16"/>
      <w:szCs w:val="22"/>
      <w:lang w:val="en-GB"/>
    </w:rPr>
  </w:style>
  <w:style w:type="paragraph" w:customStyle="1" w:styleId="NO">
    <w:name w:val="NO"/>
    <w:basedOn w:val="a1"/>
    <w:link w:val="NOChar"/>
    <w:rsid w:val="007328B5"/>
    <w:pPr>
      <w:keepLines/>
      <w:spacing w:before="40" w:after="40"/>
      <w:ind w:left="1135" w:hanging="851"/>
    </w:pPr>
    <w:rPr>
      <w:sz w:val="18"/>
    </w:rPr>
  </w:style>
  <w:style w:type="character" w:customStyle="1" w:styleId="NOChar">
    <w:name w:val="NO Char"/>
    <w:link w:val="NO"/>
    <w:qFormat/>
    <w:rsid w:val="007328B5"/>
    <w:rPr>
      <w:sz w:val="18"/>
      <w:szCs w:val="22"/>
      <w:lang w:val="en-GB"/>
    </w:rPr>
  </w:style>
  <w:style w:type="paragraph" w:customStyle="1" w:styleId="TAR">
    <w:name w:val="TAR"/>
    <w:basedOn w:val="TAL"/>
    <w:uiPriority w:val="99"/>
    <w:pPr>
      <w:jc w:val="right"/>
    </w:pPr>
  </w:style>
  <w:style w:type="paragraph" w:customStyle="1" w:styleId="TAL">
    <w:name w:val="TAL"/>
    <w:basedOn w:val="a1"/>
    <w:link w:val="TALCar"/>
    <w:qFormat/>
    <w:pPr>
      <w:keepNext/>
      <w:keepLines/>
      <w:spacing w:after="0"/>
    </w:pPr>
    <w:rPr>
      <w:rFonts w:ascii="Arial" w:hAnsi="Arial"/>
      <w:sz w:val="18"/>
      <w:szCs w:val="20"/>
      <w:lang w:eastAsia="en-US"/>
    </w:rPr>
  </w:style>
  <w:style w:type="character" w:customStyle="1" w:styleId="TALCar">
    <w:name w:val="TAL Car"/>
    <w:link w:val="TAL"/>
    <w:qFormat/>
    <w:rsid w:val="008F54C5"/>
    <w:rPr>
      <w:rFonts w:ascii="Arial" w:hAnsi="Arial"/>
      <w:sz w:val="18"/>
      <w:lang w:val="en-GB" w:eastAsia="en-US" w:bidi="ar-SA"/>
    </w:rPr>
  </w:style>
  <w:style w:type="paragraph" w:styleId="23">
    <w:name w:val="List Number 2"/>
    <w:basedOn w:val="a9"/>
    <w:uiPriority w:val="99"/>
    <w:pPr>
      <w:ind w:left="851"/>
    </w:pPr>
  </w:style>
  <w:style w:type="paragraph" w:styleId="a9">
    <w:name w:val="List Number"/>
    <w:basedOn w:val="aa"/>
    <w:uiPriority w:val="99"/>
  </w:style>
  <w:style w:type="paragraph" w:styleId="aa">
    <w:name w:val="List"/>
    <w:basedOn w:val="a1"/>
    <w:link w:val="Char2"/>
    <w:uiPriority w:val="99"/>
    <w:pPr>
      <w:ind w:left="568" w:hanging="284"/>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8F54C5"/>
    <w:rPr>
      <w:rFonts w:ascii="Arial" w:hAnsi="Arial"/>
      <w:sz w:val="18"/>
      <w:lang w:val="en-GB" w:eastAsia="en-US" w:bidi="ar-SA"/>
    </w:rPr>
  </w:style>
  <w:style w:type="character" w:customStyle="1" w:styleId="TAHCar">
    <w:name w:val="TAH Car"/>
    <w:link w:val="TAH"/>
    <w:uiPriority w:val="99"/>
    <w:qFormat/>
    <w:rsid w:val="008A7423"/>
    <w:rPr>
      <w:rFonts w:ascii="Arial" w:hAnsi="Arial"/>
      <w:b/>
      <w:sz w:val="18"/>
      <w:lang w:val="en-GB" w:eastAsia="en-US" w:bidi="ar-SA"/>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4">
    <w:name w:val="List Bullet 2"/>
    <w:basedOn w:val="ac"/>
    <w:link w:val="2Char0"/>
    <w:uiPriority w:val="99"/>
    <w:pPr>
      <w:ind w:left="851"/>
    </w:pPr>
  </w:style>
  <w:style w:type="paragraph" w:styleId="ac">
    <w:name w:val="List Bullet"/>
    <w:basedOn w:val="aa"/>
    <w:link w:val="Char4"/>
    <w:uiPriority w:val="99"/>
  </w:style>
  <w:style w:type="paragraph" w:customStyle="1" w:styleId="TH">
    <w:name w:val="TH"/>
    <w:basedOn w:val="a1"/>
    <w:link w:val="THChar"/>
    <w:qFormat/>
    <w:pPr>
      <w:keepNext/>
      <w:keepLines/>
      <w:spacing w:before="60"/>
      <w:jc w:val="center"/>
    </w:pPr>
    <w:rPr>
      <w:rFonts w:ascii="Arial" w:hAnsi="Arial"/>
      <w:b/>
      <w:sz w:val="20"/>
      <w:szCs w:val="20"/>
      <w:lang w:eastAsia="en-US"/>
    </w:rPr>
  </w:style>
  <w:style w:type="character" w:customStyle="1" w:styleId="THChar">
    <w:name w:val="TH Char"/>
    <w:link w:val="TH"/>
    <w:qFormat/>
    <w:rsid w:val="008F54C5"/>
    <w:rPr>
      <w:rFonts w:ascii="Arial" w:hAnsi="Arial"/>
      <w:b/>
      <w:lang w:val="en-GB" w:eastAsia="en-US" w:bidi="ar-SA"/>
    </w:rPr>
  </w:style>
  <w:style w:type="paragraph" w:customStyle="1" w:styleId="TAN">
    <w:name w:val="TAN"/>
    <w:basedOn w:val="TAL"/>
    <w:link w:val="TANChar"/>
    <w:qFormat/>
    <w:pPr>
      <w:ind w:left="851" w:hanging="851"/>
    </w:pPr>
  </w:style>
  <w:style w:type="character" w:customStyle="1" w:styleId="TANChar">
    <w:name w:val="TAN Char"/>
    <w:link w:val="TAN"/>
    <w:qFormat/>
    <w:rsid w:val="00350979"/>
    <w:rPr>
      <w:rFonts w:ascii="Arial" w:hAnsi="Arial"/>
      <w:sz w:val="18"/>
      <w:lang w:val="en-GB" w:eastAsia="en-US" w:bidi="ar-SA"/>
    </w:rPr>
  </w:style>
  <w:style w:type="paragraph" w:customStyle="1" w:styleId="TF">
    <w:name w:val="TF"/>
    <w:aliases w:val="left"/>
    <w:basedOn w:val="TH"/>
    <w:link w:val="TFChar"/>
    <w:pPr>
      <w:keepNext w:val="0"/>
      <w:spacing w:before="0" w:after="240"/>
    </w:pPr>
    <w:rPr>
      <w:sz w:val="21"/>
      <w:szCs w:val="22"/>
    </w:rPr>
  </w:style>
  <w:style w:type="character" w:customStyle="1" w:styleId="TFChar">
    <w:name w:val="TF Char"/>
    <w:link w:val="TF"/>
    <w:qFormat/>
    <w:rsid w:val="00F33EB0"/>
    <w:rPr>
      <w:rFonts w:ascii="Arial" w:hAnsi="Arial"/>
      <w:b/>
      <w:sz w:val="21"/>
      <w:szCs w:val="22"/>
      <w:lang w:val="en-GB"/>
    </w:rPr>
  </w:style>
  <w:style w:type="paragraph" w:styleId="31">
    <w:name w:val="List Bullet 3"/>
    <w:basedOn w:val="24"/>
    <w:link w:val="3Char0"/>
    <w:uiPriority w:val="99"/>
    <w:pPr>
      <w:ind w:left="1135"/>
    </w:pPr>
  </w:style>
  <w:style w:type="paragraph" w:styleId="25">
    <w:name w:val="List 2"/>
    <w:basedOn w:val="aa"/>
    <w:link w:val="2Char1"/>
    <w:uiPriority w:val="99"/>
    <w:pPr>
      <w:ind w:left="851"/>
    </w:pPr>
  </w:style>
  <w:style w:type="paragraph" w:styleId="32">
    <w:name w:val="List 3"/>
    <w:basedOn w:val="25"/>
    <w:uiPriority w:val="99"/>
    <w:pPr>
      <w:ind w:left="1135"/>
    </w:pPr>
  </w:style>
  <w:style w:type="paragraph" w:styleId="41">
    <w:name w:val="List 4"/>
    <w:basedOn w:val="32"/>
    <w:uiPriority w:val="99"/>
    <w:pPr>
      <w:ind w:left="1418"/>
    </w:pPr>
  </w:style>
  <w:style w:type="paragraph" w:styleId="51">
    <w:name w:val="List 5"/>
    <w:basedOn w:val="41"/>
    <w:uiPriority w:val="99"/>
    <w:pPr>
      <w:ind w:left="1702"/>
    </w:pPr>
  </w:style>
  <w:style w:type="paragraph" w:styleId="42">
    <w:name w:val="List Bullet 4"/>
    <w:basedOn w:val="31"/>
    <w:uiPriority w:val="99"/>
    <w:pPr>
      <w:ind w:left="1418"/>
    </w:pPr>
  </w:style>
  <w:style w:type="paragraph" w:styleId="52">
    <w:name w:val="List Bullet 5"/>
    <w:basedOn w:val="42"/>
    <w:uiPriority w:val="99"/>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aliases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sz w:val="20"/>
      <w:szCs w:val="20"/>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uiPriority w:val="99"/>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aliases w:val="Table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R4_bullets,列表段"/>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szCs w:val="20"/>
    </w:rPr>
  </w:style>
  <w:style w:type="paragraph" w:customStyle="1" w:styleId="afc">
    <w:name w:val="标题线"/>
    <w:basedOn w:val="a1"/>
    <w:rsid w:val="00A54B56"/>
    <w:pPr>
      <w:pBdr>
        <w:bottom w:val="single" w:sz="12" w:space="1" w:color="auto"/>
      </w:pBdr>
    </w:pPr>
    <w:rPr>
      <w:rFonts w:ascii="Arial" w:hAnsi="Arial" w:cs="宋体"/>
      <w:szCs w:val="20"/>
    </w:rPr>
  </w:style>
  <w:style w:type="paragraph" w:customStyle="1" w:styleId="B10">
    <w:name w:val="B1"/>
    <w:basedOn w:val="aa"/>
    <w:link w:val="B1Char"/>
    <w:qFormat/>
    <w:rsid w:val="00CF4BCF"/>
    <w:pPr>
      <w:spacing w:before="0" w:after="180"/>
      <w:jc w:val="left"/>
    </w:pPr>
    <w:rPr>
      <w:sz w:val="20"/>
      <w:szCs w:val="20"/>
      <w:lang w:eastAsia="ja-JP"/>
    </w:rPr>
  </w:style>
  <w:style w:type="character" w:customStyle="1" w:styleId="B1Char">
    <w:name w:val="B1 Char"/>
    <w:link w:val="B10"/>
    <w:rsid w:val="00CF4BCF"/>
    <w:rPr>
      <w:rFonts w:eastAsia="宋体"/>
      <w:lang w:val="en-GB" w:eastAsia="ja-JP"/>
    </w:rPr>
  </w:style>
  <w:style w:type="paragraph" w:customStyle="1" w:styleId="B20">
    <w:name w:val="B2"/>
    <w:basedOn w:val="25"/>
    <w:link w:val="B2Char"/>
    <w:qFormat/>
    <w:rsid w:val="00CF4BCF"/>
    <w:pPr>
      <w:spacing w:before="0" w:after="180"/>
      <w:jc w:val="left"/>
    </w:pPr>
    <w:rPr>
      <w:sz w:val="20"/>
      <w:szCs w:val="20"/>
      <w:lang w:eastAsia="ja-JP"/>
    </w:rPr>
  </w:style>
  <w:style w:type="character" w:customStyle="1" w:styleId="B2Char">
    <w:name w:val="B2 Char"/>
    <w:link w:val="B20"/>
    <w:qFormat/>
    <w:rsid w:val="00CF4BCF"/>
    <w:rPr>
      <w:rFonts w:eastAsia="宋体"/>
      <w:lang w:val="en-GB" w:eastAsia="ja-JP"/>
    </w:rPr>
  </w:style>
  <w:style w:type="paragraph" w:customStyle="1" w:styleId="B30">
    <w:name w:val="B3"/>
    <w:basedOn w:val="32"/>
    <w:link w:val="B3Char"/>
    <w:uiPriority w:val="99"/>
    <w:rsid w:val="00CF4BCF"/>
    <w:pPr>
      <w:spacing w:before="0" w:after="180"/>
      <w:jc w:val="left"/>
    </w:pPr>
    <w:rPr>
      <w:sz w:val="20"/>
      <w:szCs w:val="20"/>
      <w:lang w:eastAsia="ja-JP"/>
    </w:rPr>
  </w:style>
  <w:style w:type="character" w:customStyle="1" w:styleId="B3Char">
    <w:name w:val="B3 Char"/>
    <w:link w:val="B30"/>
    <w:rsid w:val="00CF4BCF"/>
    <w:rPr>
      <w:rFonts w:eastAsia="宋体"/>
      <w:lang w:val="en-GB" w:eastAsia="ja-JP"/>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sz w:val="20"/>
      <w:szCs w:val="20"/>
      <w:lang w:eastAsia="en-US"/>
    </w:rPr>
  </w:style>
  <w:style w:type="paragraph" w:customStyle="1" w:styleId="Reference">
    <w:name w:val="Reference"/>
    <w:basedOn w:val="a1"/>
    <w:rsid w:val="008F3282"/>
    <w:pPr>
      <w:keepLines/>
      <w:numPr>
        <w:ilvl w:val="1"/>
        <w:numId w:val="1"/>
      </w:numPr>
      <w:overflowPunct/>
      <w:autoSpaceDE/>
      <w:autoSpaceDN/>
      <w:adjustRightInd/>
      <w:spacing w:before="0" w:after="180"/>
      <w:jc w:val="left"/>
      <w:textAlignment w:val="auto"/>
    </w:pPr>
    <w:rPr>
      <w:rFonts w:eastAsia="MS Mincho"/>
      <w:sz w:val="20"/>
      <w:szCs w:val="20"/>
      <w:lang w:eastAsia="en-US"/>
    </w:rPr>
  </w:style>
  <w:style w:type="paragraph" w:styleId="afe">
    <w:name w:val="annotation subject"/>
    <w:basedOn w:val="af4"/>
    <w:next w:val="af4"/>
    <w:link w:val="Charc"/>
    <w:uiPriority w:val="99"/>
    <w:rsid w:val="006A1885"/>
    <w:pPr>
      <w:jc w:val="left"/>
    </w:pPr>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5B0057"/>
    <w:pPr>
      <w:tabs>
        <w:tab w:val="clear" w:pos="700"/>
      </w:tabs>
      <w:spacing w:after="180"/>
      <w:ind w:left="1985" w:hanging="1985"/>
      <w:jc w:val="left"/>
      <w:outlineLvl w:val="9"/>
    </w:pPr>
    <w:rPr>
      <w:sz w:val="20"/>
      <w:lang w:eastAsia="en-GB"/>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uiPriority w:val="99"/>
    <w:rsid w:val="0084338C"/>
    <w:pPr>
      <w:spacing w:before="0" w:after="180"/>
      <w:jc w:val="left"/>
    </w:pPr>
    <w:rPr>
      <w:color w:val="FF0000"/>
      <w:sz w:val="20"/>
      <w:szCs w:val="20"/>
      <w:lang w:eastAsia="en-GB"/>
    </w:rPr>
  </w:style>
  <w:style w:type="character" w:customStyle="1" w:styleId="EditorsNoteChar">
    <w:name w:val="Editor's Note Char"/>
    <w:link w:val="EditorsNote"/>
    <w:rsid w:val="00EC73FE"/>
    <w:rPr>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正文（首行缩进两字）,水上"/>
    <w:basedOn w:val="a1"/>
    <w:link w:val="Char10"/>
    <w:rsid w:val="00977399"/>
    <w:pPr>
      <w:widowControl w:val="0"/>
      <w:overflowPunct/>
      <w:autoSpaceDE/>
      <w:autoSpaceDN/>
      <w:adjustRightInd/>
      <w:spacing w:before="0" w:after="0"/>
      <w:ind w:firstLine="420"/>
      <w:textAlignment w:val="auto"/>
    </w:pPr>
    <w:rPr>
      <w:kern w:val="2"/>
      <w:szCs w:val="20"/>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before="0" w:after="0"/>
      <w:ind w:left="1260" w:hanging="1260"/>
      <w:jc w:val="left"/>
      <w:textAlignment w:val="auto"/>
    </w:pPr>
    <w:rPr>
      <w:rFonts w:eastAsia="MS Mincho"/>
      <w:color w:val="0000FF"/>
      <w:sz w:val="20"/>
      <w:szCs w:val="24"/>
      <w:lang w:eastAsia="en-GB"/>
    </w:rPr>
  </w:style>
  <w:style w:type="paragraph" w:customStyle="1" w:styleId="Doc-text2JK">
    <w:name w:val="Doc-text2_JK"/>
    <w:basedOn w:val="a1"/>
    <w:link w:val="Doc-text2JKChar"/>
    <w:rsid w:val="00465D9A"/>
    <w:pPr>
      <w:tabs>
        <w:tab w:val="left" w:pos="1622"/>
      </w:tabs>
      <w:overflowPunct/>
      <w:autoSpaceDE/>
      <w:autoSpaceDN/>
      <w:adjustRightInd/>
      <w:spacing w:before="0" w:after="0"/>
      <w:ind w:left="1622" w:hanging="363"/>
      <w:jc w:val="left"/>
      <w:textAlignment w:val="auto"/>
    </w:pPr>
    <w:rPr>
      <w:rFonts w:eastAsia="MS Mincho"/>
      <w:sz w:val="20"/>
      <w:szCs w:val="24"/>
      <w:lang w:eastAsia="en-GB"/>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rsid w:val="00107CB8"/>
    <w:pPr>
      <w:spacing w:after="120"/>
    </w:pPr>
    <w:rPr>
      <w:rFonts w:ascii="Arial" w:hAnsi="Arial"/>
      <w:lang w:val="en-GB" w:eastAsia="en-US"/>
    </w:rPr>
  </w:style>
  <w:style w:type="character" w:customStyle="1" w:styleId="CRCoverPageChar">
    <w:name w:val="CR Cover Page Char"/>
    <w:link w:val="CRCoverPage"/>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qFormat/>
    <w:rsid w:val="00F22ADD"/>
    <w:pPr>
      <w:keepLines/>
      <w:tabs>
        <w:tab w:val="center" w:pos="4536"/>
        <w:tab w:val="right" w:pos="9072"/>
      </w:tabs>
      <w:spacing w:before="0" w:after="180"/>
      <w:jc w:val="left"/>
    </w:pPr>
    <w:rPr>
      <w:noProof/>
      <w:sz w:val="20"/>
      <w:szCs w:val="20"/>
      <w:lang w:eastAsia="en-US"/>
    </w:rPr>
  </w:style>
  <w:style w:type="paragraph" w:styleId="aff1">
    <w:name w:val="Body Text Indent"/>
    <w:basedOn w:val="a1"/>
    <w:link w:val="Chard"/>
    <w:uiPriority w:val="99"/>
    <w:rsid w:val="00EC73FE"/>
    <w:pPr>
      <w:widowControl w:val="0"/>
      <w:tabs>
        <w:tab w:val="left" w:pos="3346"/>
      </w:tabs>
      <w:overflowPunct/>
      <w:autoSpaceDE/>
      <w:autoSpaceDN/>
      <w:adjustRightInd/>
      <w:spacing w:before="0"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6">
    <w:name w:val="Body Text Indent 2"/>
    <w:basedOn w:val="a1"/>
    <w:link w:val="2Char2"/>
    <w:rsid w:val="00EC73FE"/>
    <w:pPr>
      <w:widowControl w:val="0"/>
      <w:tabs>
        <w:tab w:val="left" w:pos="3346"/>
      </w:tabs>
      <w:overflowPunct/>
      <w:autoSpaceDE/>
      <w:autoSpaceDN/>
      <w:adjustRightInd/>
      <w:spacing w:before="0" w:after="0"/>
      <w:ind w:firstLineChars="200" w:firstLine="477"/>
      <w:textAlignment w:val="auto"/>
    </w:pPr>
    <w:rPr>
      <w:i/>
      <w:iCs/>
      <w:kern w:val="2"/>
      <w:szCs w:val="24"/>
    </w:rPr>
  </w:style>
  <w:style w:type="character" w:customStyle="1" w:styleId="2Char2">
    <w:name w:val="正文文本缩进 2 Char"/>
    <w:link w:val="26"/>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eastAsia="Times New Roman" w:hAnsi="Book Antiqua"/>
      <w:i/>
      <w:sz w:val="20"/>
      <w:szCs w:val="20"/>
      <w:lang w:val="en-US" w:eastAsia="en-US"/>
    </w:rPr>
  </w:style>
  <w:style w:type="paragraph" w:styleId="33">
    <w:name w:val="Body Text Indent 3"/>
    <w:basedOn w:val="a1"/>
    <w:link w:val="3Char1"/>
    <w:rsid w:val="00EC73FE"/>
    <w:pPr>
      <w:widowControl w:val="0"/>
      <w:overflowPunct/>
      <w:autoSpaceDE/>
      <w:autoSpaceDN/>
      <w:adjustRightInd/>
      <w:spacing w:before="0"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7">
    <w:name w:val="Body Text 2"/>
    <w:basedOn w:val="a1"/>
    <w:link w:val="2Char3"/>
    <w:rsid w:val="00EC73FE"/>
    <w:pPr>
      <w:keepLines/>
      <w:overflowPunct/>
      <w:autoSpaceDE/>
      <w:autoSpaceDN/>
      <w:adjustRightInd/>
      <w:spacing w:before="0" w:after="0"/>
      <w:textAlignment w:val="auto"/>
    </w:pPr>
    <w:rPr>
      <w:i/>
      <w:snapToGrid w:val="0"/>
      <w:sz w:val="20"/>
      <w:szCs w:val="20"/>
      <w:lang w:eastAsia="en-US"/>
    </w:rPr>
  </w:style>
  <w:style w:type="character" w:customStyle="1" w:styleId="2Char3">
    <w:name w:val="正文文本 2 Char"/>
    <w:link w:val="27"/>
    <w:rsid w:val="00EC73FE"/>
    <w:rPr>
      <w:i/>
      <w:snapToGrid w:val="0"/>
      <w:lang w:eastAsia="en-US"/>
    </w:rPr>
  </w:style>
  <w:style w:type="paragraph" w:styleId="34">
    <w:name w:val="Body Text 3"/>
    <w:basedOn w:val="a1"/>
    <w:link w:val="3Char2"/>
    <w:rsid w:val="00EC73FE"/>
    <w:pPr>
      <w:widowControl w:val="0"/>
      <w:overflowPunct/>
      <w:autoSpaceDE/>
      <w:autoSpaceDN/>
      <w:adjustRightInd/>
      <w:spacing w:before="0"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jc w:val="left"/>
    </w:pPr>
    <w:rPr>
      <w:rFonts w:ascii="Times" w:hAnsi="Times"/>
      <w:color w:val="000000"/>
      <w:sz w:val="20"/>
      <w:szCs w:val="20"/>
      <w:lang w:val="en-US"/>
    </w:rPr>
  </w:style>
  <w:style w:type="paragraph" w:customStyle="1" w:styleId="TableText0">
    <w:name w:val="Table Text"/>
    <w:basedOn w:val="a1"/>
    <w:rsid w:val="00EC73FE"/>
    <w:pPr>
      <w:keepLines/>
      <w:spacing w:before="0" w:after="0"/>
      <w:jc w:val="left"/>
    </w:pPr>
    <w:rPr>
      <w:rFonts w:ascii="Book Antiqua" w:hAnsi="Book Antiqua"/>
      <w:sz w:val="16"/>
      <w:szCs w:val="20"/>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clear" w:pos="700"/>
        <w:tab w:val="num" w:pos="864"/>
      </w:tabs>
      <w:overflowPunct/>
      <w:autoSpaceDE/>
      <w:autoSpaceDN/>
      <w:spacing w:beforeLines="25" w:afterLines="25" w:line="436" w:lineRule="exact"/>
      <w:ind w:left="429" w:hanging="429"/>
      <w:jc w:val="left"/>
      <w:textAlignment w:val="auto"/>
    </w:pPr>
    <w:rPr>
      <w:rFonts w:ascii="Tahoma" w:eastAsia="黑体" w:hAnsi="Tahoma"/>
      <w:b/>
      <w:i/>
      <w:kern w:val="2"/>
      <w:sz w:val="24"/>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clear" w:pos="600"/>
        <w:tab w:val="num" w:pos="432"/>
      </w:tabs>
      <w:overflowPunct/>
      <w:autoSpaceDE/>
      <w:autoSpaceDN/>
      <w:adjustRightInd/>
      <w:ind w:left="432" w:hanging="432"/>
      <w:jc w:val="left"/>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0"/>
    <w:rsid w:val="00EC73FE"/>
    <w:pPr>
      <w:keepLines w:val="0"/>
      <w:widowControl w:val="0"/>
      <w:tabs>
        <w:tab w:val="clear" w:pos="700"/>
        <w:tab w:val="num" w:pos="576"/>
      </w:tabs>
      <w:overflowPunct/>
      <w:autoSpaceDE/>
      <w:autoSpaceDN/>
      <w:adjustRightInd/>
      <w:spacing w:before="120" w:line="240" w:lineRule="atLeast"/>
      <w:ind w:left="576" w:hanging="576"/>
      <w:jc w:val="left"/>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clear" w:pos="700"/>
        <w:tab w:val="num" w:pos="864"/>
      </w:tabs>
      <w:overflowPunct/>
      <w:autoSpaceDE/>
      <w:autoSpaceDN/>
      <w:adjustRightInd/>
      <w:spacing w:beforeLines="25" w:afterLines="25"/>
      <w:ind w:left="864" w:hanging="864"/>
      <w:jc w:val="left"/>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jc w:val="left"/>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pPr>
      <w:spacing w:before="0" w:after="180"/>
      <w:jc w:val="left"/>
    </w:pPr>
    <w:rPr>
      <w:b/>
      <w:sz w:val="24"/>
      <w:szCs w:val="20"/>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before="0" w:after="0" w:line="436" w:lineRule="exact"/>
      <w:ind w:left="357"/>
      <w:jc w:val="left"/>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ZGSM">
    <w:name w:val="ZGSM"/>
    <w:rsid w:val="00EC73FE"/>
  </w:style>
  <w:style w:type="paragraph" w:customStyle="1" w:styleId="ZA">
    <w:name w:val="ZA"/>
    <w:uiPriority w:val="99"/>
    <w:rsid w:val="00EC7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uiPriority w:val="99"/>
    <w:rsid w:val="00EC7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uiPriority w:val="99"/>
    <w:rsid w:val="00EC73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uiPriority w:val="99"/>
    <w:rsid w:val="00EC7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uiPriority w:val="99"/>
    <w:rsid w:val="00EC73FE"/>
    <w:pPr>
      <w:framePr w:wrap="notBeside" w:y="16161"/>
    </w:pPr>
  </w:style>
  <w:style w:type="paragraph" w:customStyle="1" w:styleId="FP">
    <w:name w:val="FP"/>
    <w:basedOn w:val="a1"/>
    <w:uiPriority w:val="99"/>
    <w:rsid w:val="00EC73FE"/>
    <w:pPr>
      <w:spacing w:before="0" w:after="0"/>
      <w:jc w:val="left"/>
    </w:pPr>
    <w:rPr>
      <w:sz w:val="20"/>
      <w:szCs w:val="20"/>
      <w:lang w:eastAsia="en-US"/>
    </w:rPr>
  </w:style>
  <w:style w:type="paragraph" w:customStyle="1" w:styleId="TT">
    <w:name w:val="TT"/>
    <w:basedOn w:val="11"/>
    <w:next w:val="a1"/>
    <w:uiPriority w:val="99"/>
    <w:rsid w:val="00EC73FE"/>
    <w:pPr>
      <w:pageBreakBefore/>
      <w:pBdr>
        <w:top w:val="single" w:sz="12" w:space="3" w:color="auto"/>
      </w:pBdr>
      <w:tabs>
        <w:tab w:val="clear" w:pos="600"/>
      </w:tabs>
      <w:spacing w:before="240" w:after="180"/>
      <w:jc w:val="left"/>
      <w:outlineLvl w:val="9"/>
    </w:pPr>
    <w:rPr>
      <w:snapToGrid w:val="0"/>
      <w:sz w:val="36"/>
    </w:rPr>
  </w:style>
  <w:style w:type="paragraph" w:customStyle="1" w:styleId="EX">
    <w:name w:val="EX"/>
    <w:basedOn w:val="a1"/>
    <w:link w:val="EXChar"/>
    <w:rsid w:val="00EC73FE"/>
    <w:pPr>
      <w:keepLines/>
      <w:spacing w:before="0" w:after="180"/>
      <w:ind w:left="1702" w:hanging="1418"/>
      <w:jc w:val="left"/>
    </w:pPr>
    <w:rPr>
      <w:sz w:val="20"/>
      <w:szCs w:val="20"/>
      <w:lang w:eastAsia="en-US"/>
    </w:rPr>
  </w:style>
  <w:style w:type="paragraph" w:customStyle="1" w:styleId="EW">
    <w:name w:val="EW"/>
    <w:basedOn w:val="EX"/>
    <w:uiPriority w:val="99"/>
    <w:rsid w:val="00EC73FE"/>
    <w:pPr>
      <w:spacing w:after="0"/>
    </w:pPr>
  </w:style>
  <w:style w:type="paragraph" w:customStyle="1" w:styleId="ZH">
    <w:name w:val="ZH"/>
    <w:uiPriority w:val="99"/>
    <w:rsid w:val="00EC73FE"/>
    <w:pPr>
      <w:framePr w:wrap="notBeside" w:vAnchor="page" w:hAnchor="margin" w:xAlign="center" w:y="6805"/>
      <w:widowControl w:val="0"/>
      <w:overflowPunct w:val="0"/>
      <w:autoSpaceDE w:val="0"/>
      <w:autoSpaceDN w:val="0"/>
      <w:adjustRightInd w:val="0"/>
      <w:jc w:val="center"/>
      <w:textAlignment w:val="baseline"/>
    </w:pPr>
    <w:rPr>
      <w:rFonts w:ascii="Arial" w:hAnsi="Arial"/>
      <w:noProof/>
      <w:lang w:eastAsia="en-US"/>
    </w:rPr>
  </w:style>
  <w:style w:type="paragraph" w:customStyle="1" w:styleId="LD">
    <w:name w:val="LD"/>
    <w:uiPriority w:val="99"/>
    <w:rsid w:val="00EC73FE"/>
    <w:pPr>
      <w:keepNext/>
      <w:keepLines/>
      <w:overflowPunct w:val="0"/>
      <w:autoSpaceDE w:val="0"/>
      <w:autoSpaceDN w:val="0"/>
      <w:adjustRightInd w:val="0"/>
      <w:spacing w:line="180" w:lineRule="exact"/>
      <w:jc w:val="center"/>
      <w:textAlignment w:val="baseline"/>
    </w:pPr>
    <w:rPr>
      <w:rFonts w:ascii="Courier New" w:hAnsi="Courier New"/>
      <w:noProof/>
      <w:lang w:eastAsia="en-US"/>
    </w:rPr>
  </w:style>
  <w:style w:type="paragraph" w:customStyle="1" w:styleId="NW">
    <w:name w:val="NW"/>
    <w:basedOn w:val="NO"/>
    <w:uiPriority w:val="99"/>
    <w:rsid w:val="00EC73FE"/>
    <w:pPr>
      <w:spacing w:before="0" w:after="0"/>
      <w:jc w:val="left"/>
    </w:pPr>
    <w:rPr>
      <w:sz w:val="20"/>
      <w:szCs w:val="20"/>
      <w:lang w:eastAsia="en-US"/>
    </w:rPr>
  </w:style>
  <w:style w:type="paragraph" w:customStyle="1" w:styleId="NF">
    <w:name w:val="NF"/>
    <w:basedOn w:val="NO"/>
    <w:uiPriority w:val="99"/>
    <w:rsid w:val="00EC73FE"/>
    <w:pPr>
      <w:keepNext/>
      <w:spacing w:before="0" w:after="0"/>
      <w:jc w:val="left"/>
    </w:pPr>
    <w:rPr>
      <w:rFonts w:ascii="Arial" w:hAnsi="Arial"/>
      <w:szCs w:val="20"/>
      <w:lang w:eastAsia="en-US"/>
    </w:rPr>
  </w:style>
  <w:style w:type="paragraph" w:customStyle="1" w:styleId="PL">
    <w:name w:val="PL"/>
    <w:uiPriority w:val="99"/>
    <w:rsid w:val="00EC7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center"/>
      <w:textAlignment w:val="baseline"/>
    </w:pPr>
    <w:rPr>
      <w:rFonts w:ascii="Courier New" w:hAnsi="Courier New"/>
      <w:noProof/>
      <w:sz w:val="16"/>
      <w:lang w:eastAsia="en-US"/>
    </w:rPr>
  </w:style>
  <w:style w:type="paragraph" w:customStyle="1" w:styleId="ZD">
    <w:name w:val="ZD"/>
    <w:uiPriority w:val="99"/>
    <w:rsid w:val="00EC73FE"/>
    <w:pPr>
      <w:framePr w:wrap="notBeside" w:vAnchor="page" w:hAnchor="margin" w:y="15764"/>
      <w:widowControl w:val="0"/>
      <w:overflowPunct w:val="0"/>
      <w:autoSpaceDE w:val="0"/>
      <w:autoSpaceDN w:val="0"/>
      <w:adjustRightInd w:val="0"/>
      <w:jc w:val="center"/>
      <w:textAlignment w:val="baseline"/>
    </w:pPr>
    <w:rPr>
      <w:rFonts w:ascii="Arial" w:hAnsi="Arial"/>
      <w:noProof/>
      <w:sz w:val="32"/>
      <w:lang w:eastAsia="en-US"/>
    </w:rPr>
  </w:style>
  <w:style w:type="paragraph" w:customStyle="1" w:styleId="ZG">
    <w:name w:val="ZG"/>
    <w:uiPriority w:val="99"/>
    <w:rsid w:val="00EC73F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4">
    <w:name w:val="B4"/>
    <w:basedOn w:val="41"/>
    <w:uiPriority w:val="99"/>
    <w:rsid w:val="00EC73FE"/>
    <w:pPr>
      <w:spacing w:before="0" w:after="180"/>
      <w:jc w:val="left"/>
    </w:pPr>
    <w:rPr>
      <w:sz w:val="20"/>
      <w:szCs w:val="20"/>
      <w:lang w:eastAsia="en-US"/>
    </w:rPr>
  </w:style>
  <w:style w:type="paragraph" w:customStyle="1" w:styleId="B5">
    <w:name w:val="B5"/>
    <w:basedOn w:val="51"/>
    <w:uiPriority w:val="99"/>
    <w:rsid w:val="00EC73FE"/>
    <w:pPr>
      <w:spacing w:before="0" w:after="180"/>
      <w:jc w:val="left"/>
    </w:pPr>
    <w:rPr>
      <w:sz w:val="20"/>
      <w:szCs w:val="20"/>
      <w:lang w:eastAsia="en-US"/>
    </w:rPr>
  </w:style>
  <w:style w:type="paragraph" w:customStyle="1" w:styleId="ZTD">
    <w:name w:val="ZTD"/>
    <w:basedOn w:val="ZB"/>
    <w:uiPriority w:val="99"/>
    <w:rsid w:val="00EC73FE"/>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szCs w:val="20"/>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spacing w:before="0" w:after="180"/>
      <w:ind w:left="1135" w:hanging="851"/>
      <w:jc w:val="left"/>
    </w:pPr>
    <w:rPr>
      <w:rFonts w:eastAsia="Calibri"/>
      <w:sz w:val="20"/>
      <w:szCs w:val="20"/>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szCs w:val="20"/>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列表段落 Char,???? Char,列出段落1 Char,¥¡¡¡¡ì¬º¥¹¥È¶ÎÂä Char,ÁÐ³ö¶ÎÂä Char,列表段落1 Char,—ño’i—Ž Char,¥ê¥¹¥È¶ÎÂä Char,1st level - Bullet List Paragraph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noProof/>
      <w:lang w:val="en-GB" w:eastAsia="en-US"/>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before="0" w:after="0"/>
    </w:pPr>
    <w:rPr>
      <w:rFonts w:ascii="Arial" w:hAnsi="Arial"/>
      <w:sz w:val="18"/>
      <w:szCs w:val="20"/>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pPr>
      <w:spacing w:before="0" w:after="0"/>
      <w:ind w:left="0" w:firstLine="0"/>
      <w:jc w:val="left"/>
    </w:pPr>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lang w:val="en-GB" w:eastAsia="en-US"/>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spacing w:before="0" w:after="180"/>
      <w:jc w:val="left"/>
    </w:pPr>
    <w:rPr>
      <w:sz w:val="20"/>
      <w:szCs w:val="20"/>
      <w:lang w:eastAsia="en-US"/>
    </w:rPr>
  </w:style>
  <w:style w:type="paragraph" w:customStyle="1" w:styleId="BN">
    <w:name w:val="BN"/>
    <w:basedOn w:val="a1"/>
    <w:uiPriority w:val="99"/>
    <w:rsid w:val="00F705E1"/>
    <w:pPr>
      <w:numPr>
        <w:numId w:val="9"/>
      </w:numPr>
      <w:spacing w:before="0" w:after="180"/>
      <w:jc w:val="left"/>
    </w:pPr>
    <w:rPr>
      <w:sz w:val="20"/>
      <w:szCs w:val="20"/>
      <w:lang w:eastAsia="en-US"/>
    </w:rPr>
  </w:style>
  <w:style w:type="paragraph" w:customStyle="1" w:styleId="FL">
    <w:name w:val="FL"/>
    <w:basedOn w:val="a1"/>
    <w:uiPriority w:val="99"/>
    <w:rsid w:val="00F705E1"/>
    <w:pPr>
      <w:keepNext/>
      <w:keepLines/>
      <w:spacing w:before="60" w:after="180"/>
      <w:jc w:val="center"/>
    </w:pPr>
    <w:rPr>
      <w:rFonts w:ascii="Arial" w:hAnsi="Arial"/>
      <w:b/>
      <w:sz w:val="20"/>
      <w:szCs w:val="20"/>
      <w:lang w:eastAsia="en-US"/>
    </w:rPr>
  </w:style>
  <w:style w:type="paragraph" w:customStyle="1" w:styleId="TB1">
    <w:name w:val="TB1"/>
    <w:basedOn w:val="a1"/>
    <w:uiPriority w:val="99"/>
    <w:qFormat/>
    <w:rsid w:val="00F705E1"/>
    <w:pPr>
      <w:keepNext/>
      <w:keepLines/>
      <w:numPr>
        <w:numId w:val="10"/>
      </w:numPr>
      <w:tabs>
        <w:tab w:val="left" w:pos="720"/>
      </w:tabs>
      <w:spacing w:before="0" w:after="0"/>
      <w:ind w:left="737" w:hanging="380"/>
      <w:jc w:val="left"/>
    </w:pPr>
    <w:rPr>
      <w:rFonts w:ascii="Arial" w:hAnsi="Arial"/>
      <w:sz w:val="18"/>
      <w:szCs w:val="20"/>
      <w:lang w:eastAsia="en-US"/>
    </w:rPr>
  </w:style>
  <w:style w:type="paragraph" w:customStyle="1" w:styleId="TB2">
    <w:name w:val="TB2"/>
    <w:basedOn w:val="a1"/>
    <w:uiPriority w:val="99"/>
    <w:qFormat/>
    <w:rsid w:val="00F705E1"/>
    <w:pPr>
      <w:keepNext/>
      <w:keepLines/>
      <w:numPr>
        <w:numId w:val="11"/>
      </w:numPr>
      <w:tabs>
        <w:tab w:val="left" w:pos="1109"/>
      </w:tabs>
      <w:spacing w:before="0" w:after="0"/>
      <w:ind w:left="1100" w:hanging="380"/>
      <w:jc w:val="left"/>
    </w:pPr>
    <w:rPr>
      <w:rFonts w:ascii="Arial" w:hAnsi="Arial"/>
      <w:sz w:val="18"/>
      <w:szCs w:val="20"/>
      <w:lang w:eastAsia="en-US"/>
    </w:rPr>
  </w:style>
  <w:style w:type="paragraph" w:customStyle="1" w:styleId="Guidance">
    <w:name w:val="Guidance"/>
    <w:basedOn w:val="a1"/>
    <w:link w:val="GuidanceChar"/>
    <w:uiPriority w:val="99"/>
    <w:rsid w:val="00F705E1"/>
    <w:pPr>
      <w:overflowPunct/>
      <w:autoSpaceDE/>
      <w:autoSpaceDN/>
      <w:adjustRightInd/>
      <w:spacing w:before="0" w:after="180"/>
      <w:jc w:val="left"/>
      <w:textAlignment w:val="auto"/>
    </w:pPr>
    <w:rPr>
      <w:rFonts w:eastAsia="Times New Roman"/>
      <w:i/>
      <w:color w:val="0000FF"/>
      <w:sz w:val="20"/>
      <w:szCs w:val="20"/>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hAnsi="Arial"/>
      <w:lang w:val="en-GB" w:eastAsia="en-GB"/>
    </w:rPr>
  </w:style>
  <w:style w:type="character" w:customStyle="1" w:styleId="6Char">
    <w:name w:val="标题 6 Char"/>
    <w:aliases w:val="T1 Char4,Header 6 Char"/>
    <w:link w:val="6"/>
    <w:rsid w:val="00F705E1"/>
    <w:rPr>
      <w:rFonts w:ascii="Arial" w:hAnsi="Arial"/>
      <w:lang w:val="en-GB" w:eastAsia="en-US"/>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8">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spacing w:before="0" w:after="180"/>
      <w:jc w:val="left"/>
      <w:textAlignment w:val="auto"/>
    </w:pPr>
    <w:rPr>
      <w:sz w:val="20"/>
      <w:szCs w:val="20"/>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spacing w:before="0" w:after="180"/>
      <w:ind w:left="851"/>
      <w:jc w:val="left"/>
    </w:pPr>
    <w:rPr>
      <w:rFonts w:eastAsia="MS Mincho"/>
      <w:sz w:val="20"/>
      <w:szCs w:val="20"/>
      <w:lang w:eastAsia="ja-JP"/>
    </w:rPr>
  </w:style>
  <w:style w:type="paragraph" w:customStyle="1" w:styleId="INDENT2">
    <w:name w:val="INDENT2"/>
    <w:basedOn w:val="a1"/>
    <w:rsid w:val="00F705E1"/>
    <w:pPr>
      <w:spacing w:before="0" w:after="180"/>
      <w:ind w:left="1135" w:hanging="284"/>
      <w:jc w:val="left"/>
    </w:pPr>
    <w:rPr>
      <w:rFonts w:eastAsia="MS Mincho"/>
      <w:sz w:val="20"/>
      <w:szCs w:val="20"/>
      <w:lang w:eastAsia="ja-JP"/>
    </w:rPr>
  </w:style>
  <w:style w:type="paragraph" w:customStyle="1" w:styleId="INDENT3">
    <w:name w:val="INDENT3"/>
    <w:basedOn w:val="a1"/>
    <w:rsid w:val="00F705E1"/>
    <w:pPr>
      <w:spacing w:before="0" w:after="180"/>
      <w:ind w:left="1701" w:hanging="567"/>
      <w:jc w:val="left"/>
    </w:pPr>
    <w:rPr>
      <w:rFonts w:eastAsia="MS Mincho"/>
      <w:sz w:val="20"/>
      <w:szCs w:val="20"/>
      <w:lang w:eastAsia="ja-JP"/>
    </w:rPr>
  </w:style>
  <w:style w:type="paragraph" w:customStyle="1" w:styleId="enumlev2">
    <w:name w:val="enumlev2"/>
    <w:basedOn w:val="a1"/>
    <w:rsid w:val="00F705E1"/>
    <w:pPr>
      <w:tabs>
        <w:tab w:val="left" w:pos="794"/>
        <w:tab w:val="left" w:pos="1191"/>
        <w:tab w:val="left" w:pos="1588"/>
        <w:tab w:val="left" w:pos="1985"/>
      </w:tabs>
      <w:spacing w:before="86" w:after="180"/>
      <w:ind w:left="1588" w:hanging="397"/>
    </w:pPr>
    <w:rPr>
      <w:rFonts w:eastAsia="MS Mincho"/>
      <w:sz w:val="20"/>
      <w:szCs w:val="20"/>
      <w:lang w:val="en-US" w:eastAsia="ja-JP"/>
    </w:rPr>
  </w:style>
  <w:style w:type="paragraph" w:customStyle="1" w:styleId="CouvRecTitle">
    <w:name w:val="Couv Rec Title"/>
    <w:basedOn w:val="a1"/>
    <w:rsid w:val="00F705E1"/>
    <w:pPr>
      <w:keepNext/>
      <w:keepLines/>
      <w:spacing w:before="240" w:after="180"/>
      <w:ind w:left="1418"/>
      <w:jc w:val="left"/>
    </w:pPr>
    <w:rPr>
      <w:rFonts w:ascii="Arial" w:eastAsia="MS Mincho" w:hAnsi="Arial"/>
      <w:b/>
      <w:sz w:val="36"/>
      <w:szCs w:val="20"/>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sz w:val="20"/>
      <w:szCs w:val="20"/>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before="0" w:after="120"/>
      <w:jc w:val="left"/>
    </w:pPr>
    <w:rPr>
      <w:rFonts w:ascii="Arial" w:eastAsia="MS Mincho" w:hAnsi="Arial"/>
      <w:sz w:val="24"/>
      <w:szCs w:val="20"/>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pPr>
      <w:spacing w:before="0" w:after="180"/>
      <w:jc w:val="left"/>
    </w:pPr>
    <w:rPr>
      <w:rFonts w:eastAsia="MS Mincho"/>
      <w:sz w:val="20"/>
      <w:szCs w:val="20"/>
      <w:lang w:eastAsia="ja-JP"/>
    </w:rPr>
  </w:style>
  <w:style w:type="paragraph" w:customStyle="1" w:styleId="RecCCITT">
    <w:name w:val="Rec_CCITT_#"/>
    <w:basedOn w:val="a1"/>
    <w:rsid w:val="00F705E1"/>
    <w:pPr>
      <w:keepNext/>
      <w:keepLines/>
      <w:spacing w:before="0" w:after="180"/>
      <w:jc w:val="left"/>
    </w:pPr>
    <w:rPr>
      <w:b/>
      <w:sz w:val="20"/>
      <w:szCs w:val="20"/>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spacing w:before="0" w:after="180"/>
      <w:jc w:val="left"/>
      <w:textAlignment w:val="auto"/>
    </w:pPr>
    <w:rPr>
      <w:sz w:val="20"/>
      <w:szCs w:val="20"/>
      <w:lang w:eastAsia="ja-JP"/>
    </w:rPr>
  </w:style>
  <w:style w:type="paragraph" w:customStyle="1" w:styleId="Separation">
    <w:name w:val="Separation"/>
    <w:basedOn w:val="11"/>
    <w:next w:val="a1"/>
    <w:rsid w:val="00F705E1"/>
    <w:pPr>
      <w:tabs>
        <w:tab w:val="clear" w:pos="600"/>
      </w:tabs>
      <w:overflowPunct/>
      <w:autoSpaceDE/>
      <w:autoSpaceDN/>
      <w:adjustRightInd/>
      <w:spacing w:before="240" w:after="180"/>
      <w:ind w:left="1134" w:hanging="1134"/>
      <w:jc w:val="left"/>
      <w:textAlignment w:val="auto"/>
    </w:pPr>
    <w:rPr>
      <w:rFonts w:eastAsia="MS Mincho"/>
      <w:b/>
      <w:color w:val="0000FF"/>
      <w:sz w:val="36"/>
      <w:szCs w:val="36"/>
      <w:lang w:eastAsia="ja-JP"/>
    </w:rPr>
  </w:style>
  <w:style w:type="paragraph" w:customStyle="1" w:styleId="TaOC">
    <w:name w:val="TaOC"/>
    <w:basedOn w:val="TAC"/>
    <w:rsid w:val="00F705E1"/>
    <w:pPr>
      <w:spacing w:before="0"/>
    </w:pPr>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spacing w:before="0" w:after="180"/>
      <w:ind w:left="928" w:hanging="360"/>
      <w:jc w:val="left"/>
      <w:textAlignment w:val="auto"/>
    </w:pPr>
    <w:rPr>
      <w:rFonts w:eastAsia="Batang"/>
      <w:sz w:val="20"/>
      <w:szCs w:val="20"/>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tabs>
        <w:tab w:val="clear" w:pos="700"/>
      </w:tabs>
      <w:overflowPunct/>
      <w:autoSpaceDE/>
      <w:autoSpaceDN/>
      <w:adjustRightInd/>
      <w:spacing w:before="240" w:after="180"/>
      <w:ind w:left="1980" w:hanging="1980"/>
      <w:jc w:val="left"/>
      <w:textAlignment w:val="auto"/>
    </w:pPr>
    <w:rPr>
      <w:rFonts w:eastAsia="MS Mincho"/>
      <w:bCs/>
    </w:rPr>
  </w:style>
  <w:style w:type="paragraph" w:customStyle="1" w:styleId="StyleHeading6After9pt">
    <w:name w:val="Style Heading 6 + After:  9 pt"/>
    <w:basedOn w:val="6"/>
    <w:rsid w:val="00F705E1"/>
    <w:pPr>
      <w:keepNext w:val="0"/>
      <w:keepLines w:val="0"/>
      <w:tabs>
        <w:tab w:val="clear" w:pos="700"/>
      </w:tabs>
      <w:overflowPunct/>
      <w:autoSpaceDE/>
      <w:autoSpaceDN/>
      <w:adjustRightInd/>
      <w:spacing w:before="240" w:after="180"/>
      <w:ind w:left="0" w:firstLine="0"/>
      <w:jc w:val="left"/>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before="0" w:after="120" w:line="288" w:lineRule="auto"/>
      <w:ind w:left="1097" w:hanging="360"/>
      <w:jc w:val="left"/>
      <w:textAlignment w:val="auto"/>
    </w:pPr>
    <w:rPr>
      <w:rFonts w:ascii="Arial" w:hAnsi="Arial" w:cs="Arial"/>
      <w:sz w:val="20"/>
      <w:szCs w:val="20"/>
      <w:lang w:val="en-US" w:eastAsia="en-US"/>
    </w:rPr>
  </w:style>
  <w:style w:type="paragraph" w:customStyle="1" w:styleId="b11">
    <w:name w:val="b1"/>
    <w:basedOn w:val="a1"/>
    <w:rsid w:val="00F705E1"/>
    <w:pPr>
      <w:overflowPunct/>
      <w:autoSpaceDE/>
      <w:autoSpaceDN/>
      <w:adjustRightInd/>
      <w:spacing w:before="100" w:beforeAutospacing="1" w:after="100" w:afterAutospacing="1"/>
      <w:jc w:val="left"/>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9">
    <w:name w:val="吹き出し2"/>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lang w:eastAsia="en-GB"/>
    </w:rPr>
  </w:style>
  <w:style w:type="paragraph" w:customStyle="1" w:styleId="tabletext1">
    <w:name w:val="table text"/>
    <w:basedOn w:val="a1"/>
    <w:next w:val="a1"/>
    <w:rsid w:val="00F705E1"/>
    <w:pPr>
      <w:spacing w:before="0" w:after="180"/>
      <w:jc w:val="left"/>
    </w:pPr>
    <w:rPr>
      <w:rFonts w:eastAsia="MS Mincho"/>
      <w:i/>
      <w:sz w:val="20"/>
      <w:szCs w:val="20"/>
      <w:lang w:eastAsia="en-GB"/>
    </w:rPr>
  </w:style>
  <w:style w:type="paragraph" w:customStyle="1" w:styleId="TOC91">
    <w:name w:val="TOC 91"/>
    <w:basedOn w:val="80"/>
    <w:rsid w:val="00F705E1"/>
    <w:pPr>
      <w:spacing w:after="0"/>
      <w:ind w:left="1418" w:hanging="1418"/>
      <w:jc w:val="left"/>
    </w:pPr>
    <w:rPr>
      <w:rFonts w:eastAsia="MS Mincho"/>
      <w:bCs/>
      <w:szCs w:val="22"/>
      <w:lang w:val="en-US" w:eastAsia="en-GB"/>
    </w:rPr>
  </w:style>
  <w:style w:type="paragraph" w:customStyle="1" w:styleId="Caption1">
    <w:name w:val="Caption1"/>
    <w:basedOn w:val="a1"/>
    <w:next w:val="a1"/>
    <w:rsid w:val="00F705E1"/>
    <w:pPr>
      <w:spacing w:before="120" w:after="120"/>
      <w:jc w:val="left"/>
    </w:pPr>
    <w:rPr>
      <w:rFonts w:eastAsia="MS Mincho"/>
      <w:b/>
      <w:sz w:val="20"/>
      <w:szCs w:val="20"/>
      <w:lang w:eastAsia="en-GB"/>
    </w:rPr>
  </w:style>
  <w:style w:type="paragraph" w:customStyle="1" w:styleId="HE">
    <w:name w:val="HE"/>
    <w:basedOn w:val="a1"/>
    <w:rsid w:val="00F705E1"/>
    <w:pPr>
      <w:spacing w:before="0" w:after="0"/>
      <w:jc w:val="left"/>
    </w:pPr>
    <w:rPr>
      <w:rFonts w:eastAsia="MS Mincho"/>
      <w:b/>
      <w:sz w:val="20"/>
      <w:szCs w:val="20"/>
      <w:lang w:eastAsia="en-GB"/>
    </w:rPr>
  </w:style>
  <w:style w:type="paragraph" w:customStyle="1" w:styleId="HO">
    <w:name w:val="HO"/>
    <w:basedOn w:val="a1"/>
    <w:rsid w:val="00F705E1"/>
    <w:pPr>
      <w:spacing w:before="0" w:after="0"/>
      <w:jc w:val="right"/>
    </w:pPr>
    <w:rPr>
      <w:rFonts w:eastAsia="MS Mincho"/>
      <w:b/>
      <w:sz w:val="20"/>
      <w:szCs w:val="20"/>
      <w:lang w:eastAsia="en-GB"/>
    </w:rPr>
  </w:style>
  <w:style w:type="paragraph" w:customStyle="1" w:styleId="WP">
    <w:name w:val="WP"/>
    <w:basedOn w:val="a1"/>
    <w:rsid w:val="00F705E1"/>
    <w:pPr>
      <w:spacing w:before="0" w:after="0"/>
    </w:pPr>
    <w:rPr>
      <w:rFonts w:eastAsia="MS Mincho"/>
      <w:sz w:val="20"/>
      <w:szCs w:val="20"/>
      <w:lang w:eastAsia="en-GB"/>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spacing w:before="0" w:after="0"/>
      <w:ind w:left="0" w:firstLine="0"/>
      <w:jc w:val="both"/>
    </w:pPr>
    <w:rPr>
      <w:rFonts w:ascii="Times New Roman" w:eastAsia="MS Mincho" w:hAnsi="Times New Roman"/>
      <w:b w:val="0"/>
      <w:bCs/>
      <w:i w:val="0"/>
      <w:iCs/>
      <w:noProof w:val="0"/>
      <w:sz w:val="20"/>
      <w:szCs w:val="18"/>
      <w:lang w:eastAsia="en-GB"/>
    </w:rPr>
  </w:style>
  <w:style w:type="paragraph" w:customStyle="1" w:styleId="CRfront">
    <w:name w:val="CR_front"/>
    <w:basedOn w:val="a1"/>
    <w:rsid w:val="00F705E1"/>
    <w:pPr>
      <w:spacing w:before="0" w:after="180"/>
      <w:jc w:val="left"/>
    </w:pPr>
    <w:rPr>
      <w:rFonts w:eastAsia="MS Mincho"/>
      <w:sz w:val="20"/>
      <w:szCs w:val="20"/>
      <w:lang w:eastAsia="en-GB"/>
    </w:rPr>
  </w:style>
  <w:style w:type="paragraph" w:customStyle="1" w:styleId="NumberedList">
    <w:name w:val="Numbered List"/>
    <w:basedOn w:val="a1"/>
    <w:rsid w:val="00F705E1"/>
    <w:pPr>
      <w:tabs>
        <w:tab w:val="left" w:pos="360"/>
      </w:tabs>
      <w:spacing w:before="120" w:after="120"/>
      <w:ind w:left="360" w:hanging="360"/>
      <w:jc w:val="left"/>
    </w:pPr>
    <w:rPr>
      <w:rFonts w:eastAsia="MS Mincho"/>
      <w:sz w:val="20"/>
      <w:szCs w:val="20"/>
      <w:lang w:val="en-US" w:eastAsia="en-GB"/>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F705E1"/>
    <w:rPr>
      <w:rFonts w:ascii="Arial" w:hAnsi="Arial"/>
      <w:sz w:val="36"/>
      <w:lang w:val="en-GB" w:eastAsia="en-US" w:bidi="ar-SA"/>
    </w:rPr>
  </w:style>
  <w:style w:type="paragraph" w:customStyle="1" w:styleId="TableTitle">
    <w:name w:val="TableTitle"/>
    <w:basedOn w:val="27"/>
    <w:next w:val="27"/>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spacing w:before="0" w:after="180"/>
      <w:ind w:left="400" w:hanging="400"/>
      <w:jc w:val="center"/>
    </w:pPr>
    <w:rPr>
      <w:rFonts w:eastAsia="MS Mincho"/>
      <w:b/>
      <w:sz w:val="20"/>
      <w:szCs w:val="20"/>
      <w:lang w:eastAsia="en-GB"/>
    </w:rPr>
  </w:style>
  <w:style w:type="paragraph" w:customStyle="1" w:styleId="table">
    <w:name w:val="table"/>
    <w:basedOn w:val="a1"/>
    <w:next w:val="a1"/>
    <w:rsid w:val="00F705E1"/>
    <w:pPr>
      <w:spacing w:before="0" w:after="0"/>
      <w:jc w:val="center"/>
    </w:pPr>
    <w:rPr>
      <w:rFonts w:eastAsia="MS Mincho"/>
      <w:sz w:val="20"/>
      <w:szCs w:val="20"/>
      <w:lang w:val="en-US" w:eastAsia="en-GB"/>
    </w:rPr>
  </w:style>
  <w:style w:type="paragraph" w:customStyle="1" w:styleId="t2">
    <w:name w:val="t2"/>
    <w:basedOn w:val="a1"/>
    <w:rsid w:val="00F705E1"/>
    <w:pPr>
      <w:spacing w:before="0" w:after="0"/>
      <w:jc w:val="left"/>
    </w:pPr>
    <w:rPr>
      <w:rFonts w:eastAsia="MS Mincho"/>
      <w:sz w:val="20"/>
      <w:szCs w:val="20"/>
      <w:lang w:eastAsia="en-GB"/>
    </w:rPr>
  </w:style>
  <w:style w:type="paragraph" w:customStyle="1" w:styleId="CommentNokia">
    <w:name w:val="Comment Nokia"/>
    <w:basedOn w:val="a1"/>
    <w:rsid w:val="00F705E1"/>
    <w:pPr>
      <w:tabs>
        <w:tab w:val="left" w:pos="360"/>
      </w:tabs>
      <w:spacing w:before="0" w:after="180"/>
      <w:ind w:left="360" w:hanging="360"/>
      <w:jc w:val="left"/>
    </w:pPr>
    <w:rPr>
      <w:rFonts w:eastAsia="MS Mincho"/>
      <w:sz w:val="22"/>
      <w:szCs w:val="20"/>
      <w:lang w:val="en-US" w:eastAsia="en-GB"/>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tabs>
        <w:tab w:val="clear" w:pos="600"/>
      </w:tabs>
      <w:spacing w:before="180" w:after="180"/>
      <w:ind w:left="1134" w:hanging="1134"/>
      <w:jc w:val="left"/>
      <w:outlineLvl w:val="1"/>
    </w:pPr>
    <w:rPr>
      <w:szCs w:val="36"/>
      <w:lang w:eastAsia="es-ES"/>
    </w:rPr>
  </w:style>
  <w:style w:type="paragraph" w:customStyle="1" w:styleId="TitleText">
    <w:name w:val="Title Text"/>
    <w:basedOn w:val="a1"/>
    <w:next w:val="a1"/>
    <w:rsid w:val="00F705E1"/>
    <w:pPr>
      <w:spacing w:before="0" w:after="220"/>
      <w:jc w:val="left"/>
    </w:pPr>
    <w:rPr>
      <w:rFonts w:eastAsia="MS Mincho"/>
      <w:b/>
      <w:sz w:val="20"/>
      <w:szCs w:val="20"/>
      <w:lang w:val="en-US" w:eastAsia="en-GB"/>
    </w:rPr>
  </w:style>
  <w:style w:type="paragraph" w:customStyle="1" w:styleId="Para1">
    <w:name w:val="Para1"/>
    <w:basedOn w:val="a1"/>
    <w:rsid w:val="00F705E1"/>
    <w:pPr>
      <w:spacing w:before="120" w:after="120"/>
      <w:jc w:val="left"/>
    </w:pPr>
    <w:rPr>
      <w:rFonts w:eastAsia="MS Mincho"/>
      <w:sz w:val="20"/>
      <w:szCs w:val="20"/>
      <w:lang w:val="en-US" w:eastAsia="en-GB"/>
    </w:rPr>
  </w:style>
  <w:style w:type="paragraph" w:customStyle="1" w:styleId="Teststep">
    <w:name w:val="Test step"/>
    <w:basedOn w:val="a1"/>
    <w:rsid w:val="00F705E1"/>
    <w:pPr>
      <w:tabs>
        <w:tab w:val="left" w:pos="720"/>
      </w:tabs>
      <w:spacing w:before="0" w:after="0"/>
      <w:ind w:left="720" w:hanging="720"/>
      <w:jc w:val="left"/>
    </w:pPr>
    <w:rPr>
      <w:rFonts w:eastAsia="MS Mincho"/>
      <w:sz w:val="20"/>
      <w:szCs w:val="20"/>
      <w:lang w:eastAsia="en-GB"/>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before="0" w:after="120"/>
      <w:ind w:left="283" w:hanging="283"/>
      <w:jc w:val="left"/>
    </w:pPr>
    <w:rPr>
      <w:rFonts w:eastAsia="MS Mincho"/>
      <w:sz w:val="20"/>
      <w:szCs w:val="20"/>
      <w:lang w:eastAsia="de-DE"/>
    </w:rPr>
  </w:style>
  <w:style w:type="paragraph" w:customStyle="1" w:styleId="11BodyText">
    <w:name w:val="11 BodyText"/>
    <w:basedOn w:val="a1"/>
    <w:rsid w:val="00F705E1"/>
    <w:pPr>
      <w:overflowPunct/>
      <w:autoSpaceDE/>
      <w:autoSpaceDN/>
      <w:adjustRightInd/>
      <w:spacing w:before="0" w:after="220"/>
      <w:ind w:left="1298"/>
      <w:jc w:val="left"/>
      <w:textAlignment w:val="auto"/>
    </w:pPr>
    <w:rPr>
      <w:rFonts w:ascii="Arial" w:hAnsi="Arial"/>
      <w:sz w:val="20"/>
      <w:szCs w:val="20"/>
      <w:lang w:val="en-US" w:eastAsia="en-GB"/>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tabs>
        <w:tab w:val="clear" w:pos="600"/>
      </w:tabs>
      <w:overflowPunct/>
      <w:autoSpaceDE/>
      <w:autoSpaceDN/>
      <w:adjustRightInd/>
      <w:spacing w:before="180" w:after="180"/>
      <w:ind w:left="1134" w:hanging="1134"/>
      <w:jc w:val="left"/>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before="0"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spacing w:before="0"/>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0"/>
    <w:next w:val="a1"/>
    <w:rsid w:val="00F705E1"/>
    <w:pPr>
      <w:tabs>
        <w:tab w:val="clear" w:pos="700"/>
      </w:tabs>
      <w:overflowPunct/>
      <w:autoSpaceDE/>
      <w:autoSpaceDN/>
      <w:adjustRightInd/>
      <w:spacing w:before="120" w:after="180"/>
      <w:ind w:left="1134" w:hanging="1134"/>
      <w:jc w:val="left"/>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hAnsi="Arial"/>
      <w:lang w:val="en-GB" w:eastAsia="en-US"/>
    </w:rPr>
  </w:style>
  <w:style w:type="character" w:customStyle="1" w:styleId="8Char">
    <w:name w:val="标题 8 Char"/>
    <w:aliases w:val="Table Heading Char"/>
    <w:link w:val="8"/>
    <w:uiPriority w:val="99"/>
    <w:rsid w:val="00F705E1"/>
    <w:rPr>
      <w:rFonts w:ascii="Arial" w:hAnsi="Arial"/>
      <w:sz w:val="32"/>
      <w:lang w:val="en-GB" w:eastAsia="en-US"/>
    </w:rPr>
  </w:style>
  <w:style w:type="character" w:customStyle="1" w:styleId="9Char">
    <w:name w:val="标题 9 Char"/>
    <w:aliases w:val="Figure Heading Char,FH Char"/>
    <w:link w:val="9"/>
    <w:uiPriority w:val="99"/>
    <w:rsid w:val="00F705E1"/>
    <w:rPr>
      <w:rFonts w:ascii="Arial" w:hAnsi="Arial"/>
      <w:sz w:val="32"/>
      <w:lang w:val="en-GB" w:eastAsia="en-US"/>
    </w:rPr>
  </w:style>
  <w:style w:type="paragraph" w:customStyle="1" w:styleId="55">
    <w:name w:val="吹き出し5"/>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before="0" w:afterLines="10" w:after="180"/>
      <w:ind w:right="284"/>
      <w:textAlignment w:val="auto"/>
      <w:outlineLvl w:val="0"/>
    </w:pPr>
    <w:rPr>
      <w:rFonts w:ascii="Arial" w:hAnsi="Arial" w:cs="宋体"/>
      <w:b/>
      <w:bCs/>
      <w:sz w:val="28"/>
      <w:szCs w:val="20"/>
      <w:lang w:val="en-US"/>
    </w:rPr>
  </w:style>
  <w:style w:type="character" w:customStyle="1" w:styleId="GuidanceChar">
    <w:name w:val="Guidance Char"/>
    <w:link w:val="Guidance"/>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paragraph" w:customStyle="1" w:styleId="contribution">
    <w:name w:val="contribution"/>
    <w:basedOn w:val="11"/>
    <w:semiHidden/>
    <w:rsid w:val="00F705E1"/>
    <w:pPr>
      <w:pBdr>
        <w:top w:val="single" w:sz="12" w:space="3" w:color="auto"/>
      </w:pBdr>
      <w:tabs>
        <w:tab w:val="clear" w:pos="600"/>
        <w:tab w:val="num" w:pos="45"/>
      </w:tabs>
      <w:spacing w:before="240" w:after="180"/>
      <w:ind w:left="405" w:hanging="405"/>
      <w:jc w:val="left"/>
    </w:pPr>
    <w:rPr>
      <w:rFonts w:eastAsia="Arial"/>
      <w:sz w:val="36"/>
    </w:rPr>
  </w:style>
  <w:style w:type="paragraph" w:styleId="affb">
    <w:name w:val="table of figures"/>
    <w:basedOn w:val="a1"/>
    <w:next w:val="a1"/>
    <w:rsid w:val="00F705E1"/>
    <w:pPr>
      <w:spacing w:before="0" w:after="180"/>
      <w:ind w:left="400" w:hanging="400"/>
      <w:jc w:val="center"/>
    </w:pPr>
    <w:rPr>
      <w:rFonts w:eastAsia="Yu Mincho"/>
      <w:b/>
      <w:sz w:val="20"/>
      <w:szCs w:val="20"/>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szCs w:val="20"/>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clear" w:pos="700"/>
        <w:tab w:val="num" w:pos="1100"/>
      </w:tabs>
      <w:overflowPunct/>
      <w:autoSpaceDE/>
      <w:autoSpaceDN/>
      <w:adjustRightInd/>
      <w:spacing w:beforeAutospacing="1" w:afterLines="100" w:after="180"/>
      <w:ind w:left="930" w:hanging="510"/>
      <w:jc w:val="left"/>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sz w:val="21"/>
      <w:szCs w:val="22"/>
      <w:lang w:val="en-GB"/>
    </w:rPr>
  </w:style>
  <w:style w:type="character" w:customStyle="1" w:styleId="2Char1">
    <w:name w:val="列表 2 Char"/>
    <w:link w:val="25"/>
    <w:rsid w:val="00F705E1"/>
    <w:rPr>
      <w:sz w:val="21"/>
      <w:szCs w:val="22"/>
      <w:lang w:val="en-GB"/>
    </w:rPr>
  </w:style>
  <w:style w:type="character" w:customStyle="1" w:styleId="3Char0">
    <w:name w:val="列表项目符号 3 Char"/>
    <w:link w:val="31"/>
    <w:rsid w:val="00F705E1"/>
    <w:rPr>
      <w:sz w:val="21"/>
      <w:szCs w:val="22"/>
      <w:lang w:val="en-GB"/>
    </w:rPr>
  </w:style>
  <w:style w:type="character" w:customStyle="1" w:styleId="2Char0">
    <w:name w:val="列表项目符号 2 Char"/>
    <w:link w:val="24"/>
    <w:rsid w:val="00F705E1"/>
    <w:rPr>
      <w:sz w:val="21"/>
      <w:szCs w:val="22"/>
      <w:lang w:val="en-GB"/>
    </w:rPr>
  </w:style>
  <w:style w:type="character" w:customStyle="1" w:styleId="Char4">
    <w:name w:val="列表项目符号 Char"/>
    <w:link w:val="ac"/>
    <w:rsid w:val="00F705E1"/>
    <w:rPr>
      <w:sz w:val="21"/>
      <w:szCs w:val="22"/>
      <w:lang w:val="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before="0" w:after="0"/>
      <w:jc w:val="left"/>
      <w:textAlignment w:val="auto"/>
    </w:pPr>
    <w:rPr>
      <w:rFonts w:eastAsia="MS Mincho"/>
      <w:sz w:val="20"/>
      <w:szCs w:val="20"/>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before="0" w:after="240"/>
      <w:textAlignment w:val="auto"/>
    </w:pPr>
    <w:rPr>
      <w:sz w:val="24"/>
      <w:szCs w:val="20"/>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after="180"/>
      <w:ind w:left="735" w:hanging="735"/>
      <w:jc w:val="left"/>
      <w:textAlignment w:val="auto"/>
      <w:outlineLvl w:val="0"/>
    </w:pPr>
    <w:rPr>
      <w:rFonts w:ascii="Arial" w:hAnsi="Arial"/>
      <w:sz w:val="36"/>
      <w:szCs w:val="20"/>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sz w:val="20"/>
      <w:szCs w:val="20"/>
      <w:lang w:eastAsia="en-US"/>
    </w:rPr>
  </w:style>
  <w:style w:type="paragraph" w:customStyle="1" w:styleId="para">
    <w:name w:val="para"/>
    <w:basedOn w:val="a1"/>
    <w:rsid w:val="00F705E1"/>
    <w:pPr>
      <w:overflowPunct/>
      <w:autoSpaceDE/>
      <w:autoSpaceDN/>
      <w:adjustRightInd/>
      <w:spacing w:before="0" w:after="240"/>
      <w:textAlignment w:val="auto"/>
    </w:pPr>
    <w:rPr>
      <w:rFonts w:ascii="Helvetica" w:hAnsi="Helvetica"/>
      <w:sz w:val="20"/>
      <w:szCs w:val="20"/>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sz w:val="20"/>
      <w:szCs w:val="20"/>
      <w:lang w:val="en-US" w:eastAsia="en-US"/>
    </w:rPr>
  </w:style>
  <w:style w:type="paragraph" w:customStyle="1" w:styleId="10">
    <w:name w:val="样式1"/>
    <w:basedOn w:val="TAN"/>
    <w:link w:val="1Char0"/>
    <w:qFormat/>
    <w:rsid w:val="00F705E1"/>
    <w:pPr>
      <w:numPr>
        <w:numId w:val="15"/>
      </w:numPr>
      <w:spacing w:before="0"/>
      <w:jc w:val="left"/>
    </w:pPr>
    <w:rPr>
      <w:lang w:eastAsia="ja-JP"/>
    </w:rPr>
  </w:style>
  <w:style w:type="paragraph" w:customStyle="1" w:styleId="TdocText">
    <w:name w:val="Tdoc_Text"/>
    <w:basedOn w:val="a1"/>
    <w:rsid w:val="00F705E1"/>
    <w:pPr>
      <w:overflowPunct/>
      <w:autoSpaceDE/>
      <w:autoSpaceDN/>
      <w:adjustRightInd/>
      <w:spacing w:before="120" w:after="0"/>
      <w:textAlignment w:val="auto"/>
    </w:pPr>
    <w:rPr>
      <w:sz w:val="20"/>
      <w:szCs w:val="20"/>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sz w:val="20"/>
      <w:szCs w:val="20"/>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spacing w:before="0"/>
      <w:ind w:left="432" w:hanging="432"/>
      <w:jc w:val="left"/>
      <w:textAlignment w:val="auto"/>
    </w:pPr>
    <w:rPr>
      <w:sz w:val="18"/>
      <w:szCs w:val="20"/>
      <w:lang w:val="en-US" w:eastAsia="en-US"/>
    </w:rPr>
  </w:style>
  <w:style w:type="paragraph" w:customStyle="1" w:styleId="LightGrid-Accent31">
    <w:name w:val="Light Grid - Accent 31"/>
    <w:basedOn w:val="a1"/>
    <w:qFormat/>
    <w:rsid w:val="00F705E1"/>
    <w:pPr>
      <w:spacing w:before="0" w:after="180"/>
      <w:ind w:left="720"/>
      <w:contextualSpacing/>
      <w:jc w:val="left"/>
    </w:pPr>
    <w:rPr>
      <w:sz w:val="20"/>
      <w:szCs w:val="20"/>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spacing w:before="0" w:after="180"/>
      <w:ind w:left="720"/>
      <w:contextualSpacing/>
      <w:jc w:val="left"/>
    </w:pPr>
    <w:rPr>
      <w:sz w:val="20"/>
      <w:szCs w:val="20"/>
      <w:lang w:eastAsia="en-GB"/>
    </w:rPr>
  </w:style>
  <w:style w:type="paragraph" w:customStyle="1" w:styleId="note0">
    <w:name w:val="note"/>
    <w:basedOn w:val="a1"/>
    <w:rsid w:val="00F705E1"/>
    <w:pPr>
      <w:overflowPunct/>
      <w:autoSpaceDE/>
      <w:autoSpaceDN/>
      <w:adjustRightInd/>
      <w:spacing w:before="100" w:beforeAutospacing="1" w:after="100" w:afterAutospacing="1"/>
      <w:jc w:val="left"/>
      <w:textAlignment w:val="auto"/>
    </w:pPr>
    <w:rPr>
      <w:sz w:val="24"/>
      <w:szCs w:val="24"/>
      <w:lang w:val="en-US"/>
    </w:rPr>
  </w:style>
  <w:style w:type="table" w:styleId="2a">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before="0" w:afterLines="50" w:after="18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before="0" w:after="240"/>
      <w:textAlignment w:val="auto"/>
    </w:pPr>
    <w:rPr>
      <w:rFonts w:ascii="Arial" w:hAnsi="Arial"/>
      <w:sz w:val="20"/>
      <w:szCs w:val="24"/>
      <w:lang w:eastAsia="en-US"/>
    </w:rPr>
  </w:style>
  <w:style w:type="paragraph" w:customStyle="1" w:styleId="ECCFootnote">
    <w:name w:val="ECC Footnote"/>
    <w:basedOn w:val="a1"/>
    <w:autoRedefine/>
    <w:uiPriority w:val="99"/>
    <w:rsid w:val="00F705E1"/>
    <w:pPr>
      <w:overflowPunct/>
      <w:autoSpaceDE/>
      <w:autoSpaceDN/>
      <w:adjustRightInd/>
      <w:spacing w:before="0" w:after="0"/>
      <w:ind w:left="454" w:hanging="454"/>
      <w:jc w:val="left"/>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before="0" w:after="240"/>
      <w:ind w:left="482"/>
      <w:textAlignment w:val="auto"/>
    </w:pPr>
    <w:rPr>
      <w:sz w:val="24"/>
      <w:szCs w:val="20"/>
      <w:lang w:eastAsia="fr-BE"/>
    </w:rPr>
  </w:style>
  <w:style w:type="paragraph" w:customStyle="1" w:styleId="NumPar4">
    <w:name w:val="NumPar 4"/>
    <w:basedOn w:val="4"/>
    <w:next w:val="a1"/>
    <w:uiPriority w:val="99"/>
    <w:rsid w:val="00F705E1"/>
    <w:pPr>
      <w:keepNext w:val="0"/>
      <w:keepLines w:val="0"/>
      <w:numPr>
        <w:ilvl w:val="0"/>
        <w:numId w:val="17"/>
      </w:numPr>
      <w:tabs>
        <w:tab w:val="clear" w:pos="700"/>
        <w:tab w:val="clear" w:pos="1492"/>
        <w:tab w:val="num" w:pos="2880"/>
      </w:tabs>
      <w:overflowPunct/>
      <w:autoSpaceDE/>
      <w:autoSpaceDN/>
      <w:adjustRightInd/>
      <w:spacing w:before="0" w:after="240"/>
      <w:ind w:left="2880" w:hanging="960"/>
      <w:textAlignment w:val="auto"/>
      <w:outlineLvl w:val="9"/>
    </w:pPr>
    <w:rPr>
      <w:rFonts w:ascii="Times New Roman" w:hAnsi="Times New Roman"/>
      <w:sz w:val="24"/>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jc w:val="left"/>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jc w:val="left"/>
      <w:textAlignment w:val="auto"/>
    </w:pPr>
    <w:rPr>
      <w:rFonts w:ascii="宋体" w:hAnsi="宋体" w:cs="宋体"/>
      <w:sz w:val="24"/>
      <w:szCs w:val="24"/>
      <w:lang w:val="en-US"/>
    </w:rPr>
  </w:style>
  <w:style w:type="paragraph" w:customStyle="1" w:styleId="Atl">
    <w:name w:val="Atl"/>
    <w:basedOn w:val="a1"/>
    <w:rsid w:val="00F705E1"/>
    <w:pPr>
      <w:spacing w:before="0" w:after="180"/>
      <w:jc w:val="left"/>
    </w:pPr>
    <w:rPr>
      <w:rFonts w:eastAsia="MS Mincho" w:cs="v4.2.0"/>
      <w:sz w:val="20"/>
      <w:szCs w:val="20"/>
      <w:lang w:eastAsia="en-GB"/>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tabs>
        <w:tab w:val="clear" w:pos="600"/>
      </w:tabs>
      <w:spacing w:before="240" w:after="180"/>
      <w:jc w:val="left"/>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before="0"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jc w:val="left"/>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before="0"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a"/>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
    <w:name w:val="Unresolved Mention"/>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tabs>
        <w:tab w:val="clear" w:pos="600"/>
      </w:tabs>
      <w:overflowPunct/>
      <w:autoSpaceDE/>
      <w:autoSpaceDN/>
      <w:adjustRightInd/>
      <w:spacing w:before="240" w:after="0" w:line="259" w:lineRule="auto"/>
      <w:jc w:val="left"/>
      <w:textAlignment w:val="auto"/>
      <w:outlineLvl w:val="9"/>
    </w:pPr>
    <w:rPr>
      <w:rFonts w:ascii="Calibri Light" w:eastAsia="Times New Roman" w:hAnsi="Calibri Light"/>
      <w:color w:val="2F5496"/>
      <w:szCs w:val="32"/>
      <w:lang w:val="en-US"/>
    </w:rPr>
  </w:style>
  <w:style w:type="paragraph" w:customStyle="1" w:styleId="2b">
    <w:name w:val="修订2"/>
    <w:hidden/>
    <w:semiHidden/>
    <w:rsid w:val="00F705E1"/>
    <w:rPr>
      <w:rFonts w:eastAsia="Batang"/>
      <w:lang w:val="en-GB" w:eastAsia="en-US"/>
    </w:rPr>
  </w:style>
  <w:style w:type="paragraph" w:customStyle="1" w:styleId="TOC92">
    <w:name w:val="TOC 92"/>
    <w:basedOn w:val="80"/>
    <w:rsid w:val="00F705E1"/>
    <w:pPr>
      <w:spacing w:after="0"/>
      <w:ind w:left="1418" w:hanging="1418"/>
      <w:jc w:val="left"/>
    </w:pPr>
    <w:rPr>
      <w:rFonts w:eastAsia="MS Mincho"/>
      <w:bCs/>
      <w:szCs w:val="22"/>
      <w:lang w:val="en-US" w:eastAsia="en-GB"/>
    </w:rPr>
  </w:style>
  <w:style w:type="paragraph" w:customStyle="1" w:styleId="Caption2">
    <w:name w:val="Caption2"/>
    <w:basedOn w:val="a1"/>
    <w:next w:val="a1"/>
    <w:rsid w:val="00F705E1"/>
    <w:pPr>
      <w:spacing w:before="120" w:after="120"/>
      <w:jc w:val="left"/>
    </w:pPr>
    <w:rPr>
      <w:rFonts w:eastAsia="MS Mincho"/>
      <w:b/>
      <w:sz w:val="20"/>
      <w:szCs w:val="20"/>
      <w:lang w:eastAsia="en-GB"/>
    </w:rPr>
  </w:style>
  <w:style w:type="paragraph" w:customStyle="1" w:styleId="TableofFigures2">
    <w:name w:val="Table of Figures2"/>
    <w:basedOn w:val="a1"/>
    <w:next w:val="a1"/>
    <w:rsid w:val="00F705E1"/>
    <w:pPr>
      <w:spacing w:before="0" w:after="180"/>
      <w:ind w:left="400" w:hanging="400"/>
      <w:jc w:val="center"/>
    </w:pPr>
    <w:rPr>
      <w:rFonts w:eastAsia="MS Mincho"/>
      <w:b/>
      <w:sz w:val="20"/>
      <w:szCs w:val="20"/>
      <w:lang w:eastAsia="en-G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jc w:val="left"/>
      <w:textAlignment w:val="auto"/>
    </w:pPr>
    <w:rPr>
      <w:rFonts w:ascii="Arial" w:eastAsia="MS Mincho" w:hAnsi="Arial"/>
      <w:b/>
      <w:sz w:val="20"/>
      <w:szCs w:val="24"/>
      <w:lang w:eastAsia="en-GB"/>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jc w:val="left"/>
      <w:textAlignment w:val="auto"/>
    </w:pPr>
    <w:rPr>
      <w:rFonts w:ascii="Arial" w:eastAsia="MS Mincho" w:hAnsi="Arial" w:cs="Arial"/>
      <w:b/>
      <w:sz w:val="20"/>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before="0" w:after="240"/>
      <w:textAlignment w:val="auto"/>
    </w:pPr>
    <w:rPr>
      <w:rFonts w:ascii="Arial" w:hAnsi="Arial"/>
      <w:b/>
      <w:sz w:val="24"/>
      <w:szCs w:val="20"/>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after="0"/>
      <w:jc w:val="left"/>
      <w:textAlignment w:val="auto"/>
    </w:pPr>
    <w:rPr>
      <w:rFonts w:ascii="Courier New" w:eastAsia="Times New Roman" w:hAnsi="Courier New"/>
      <w:sz w:val="20"/>
      <w:szCs w:val="20"/>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c">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1"/>
    <w:rsid w:val="00D1529B"/>
    <w:pPr>
      <w:widowControl w:val="0"/>
      <w:overflowPunct/>
      <w:autoSpaceDE/>
      <w:autoSpaceDN/>
      <w:adjustRightInd/>
      <w:spacing w:before="0" w:after="0"/>
      <w:ind w:firstLineChars="200" w:firstLine="420"/>
      <w:textAlignment w:val="auto"/>
    </w:pPr>
    <w:rPr>
      <w:rFonts w:ascii="CG Times (WN)" w:eastAsia="Times New Roman" w:hAnsi="CG Times (WN)"/>
      <w:kern w:val="2"/>
      <w:lang w:val="en-US"/>
    </w:rPr>
  </w:style>
  <w:style w:type="character" w:customStyle="1" w:styleId="sc-search-link-icon">
    <w:name w:val="sc-search-link-icon"/>
    <w:basedOn w:val="a2"/>
    <w:rsid w:val="00CB13B7"/>
  </w:style>
  <w:style w:type="numbering" w:customStyle="1" w:styleId="2">
    <w:name w:val="样式2"/>
    <w:uiPriority w:val="99"/>
    <w:rsid w:val="005013B9"/>
    <w:pPr>
      <w:numPr>
        <w:numId w:val="4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19361277">
      <w:bodyDiv w:val="1"/>
      <w:marLeft w:val="0"/>
      <w:marRight w:val="0"/>
      <w:marTop w:val="0"/>
      <w:marBottom w:val="0"/>
      <w:divBdr>
        <w:top w:val="none" w:sz="0" w:space="0" w:color="auto"/>
        <w:left w:val="none" w:sz="0" w:space="0" w:color="auto"/>
        <w:bottom w:val="none" w:sz="0" w:space="0" w:color="auto"/>
        <w:right w:val="none" w:sz="0" w:space="0" w:color="auto"/>
      </w:divBdr>
      <w:divsChild>
        <w:div w:id="529731368">
          <w:marLeft w:val="547"/>
          <w:marRight w:val="0"/>
          <w:marTop w:val="154"/>
          <w:marBottom w:val="0"/>
          <w:divBdr>
            <w:top w:val="none" w:sz="0" w:space="0" w:color="auto"/>
            <w:left w:val="none" w:sz="0" w:space="0" w:color="auto"/>
            <w:bottom w:val="none" w:sz="0" w:space="0" w:color="auto"/>
            <w:right w:val="none" w:sz="0" w:space="0" w:color="auto"/>
          </w:divBdr>
        </w:div>
      </w:divsChild>
    </w:div>
    <w:div w:id="21326353">
      <w:bodyDiv w:val="1"/>
      <w:marLeft w:val="0"/>
      <w:marRight w:val="0"/>
      <w:marTop w:val="0"/>
      <w:marBottom w:val="0"/>
      <w:divBdr>
        <w:top w:val="none" w:sz="0" w:space="0" w:color="auto"/>
        <w:left w:val="none" w:sz="0" w:space="0" w:color="auto"/>
        <w:bottom w:val="none" w:sz="0" w:space="0" w:color="auto"/>
        <w:right w:val="none" w:sz="0" w:space="0" w:color="auto"/>
      </w:divBdr>
    </w:div>
    <w:div w:id="25982147">
      <w:bodyDiv w:val="1"/>
      <w:marLeft w:val="0"/>
      <w:marRight w:val="0"/>
      <w:marTop w:val="0"/>
      <w:marBottom w:val="0"/>
      <w:divBdr>
        <w:top w:val="none" w:sz="0" w:space="0" w:color="auto"/>
        <w:left w:val="none" w:sz="0" w:space="0" w:color="auto"/>
        <w:bottom w:val="none" w:sz="0" w:space="0" w:color="auto"/>
        <w:right w:val="none" w:sz="0" w:space="0" w:color="auto"/>
      </w:divBdr>
    </w:div>
    <w:div w:id="42799185">
      <w:bodyDiv w:val="1"/>
      <w:marLeft w:val="0"/>
      <w:marRight w:val="0"/>
      <w:marTop w:val="0"/>
      <w:marBottom w:val="0"/>
      <w:divBdr>
        <w:top w:val="none" w:sz="0" w:space="0" w:color="auto"/>
        <w:left w:val="none" w:sz="0" w:space="0" w:color="auto"/>
        <w:bottom w:val="none" w:sz="0" w:space="0" w:color="auto"/>
        <w:right w:val="none" w:sz="0" w:space="0" w:color="auto"/>
      </w:divBdr>
    </w:div>
    <w:div w:id="53894286">
      <w:bodyDiv w:val="1"/>
      <w:marLeft w:val="0"/>
      <w:marRight w:val="0"/>
      <w:marTop w:val="0"/>
      <w:marBottom w:val="0"/>
      <w:divBdr>
        <w:top w:val="none" w:sz="0" w:space="0" w:color="auto"/>
        <w:left w:val="none" w:sz="0" w:space="0" w:color="auto"/>
        <w:bottom w:val="none" w:sz="0" w:space="0" w:color="auto"/>
        <w:right w:val="none" w:sz="0" w:space="0" w:color="auto"/>
      </w:divBdr>
    </w:div>
    <w:div w:id="77293622">
      <w:bodyDiv w:val="1"/>
      <w:marLeft w:val="0"/>
      <w:marRight w:val="0"/>
      <w:marTop w:val="0"/>
      <w:marBottom w:val="0"/>
      <w:divBdr>
        <w:top w:val="none" w:sz="0" w:space="0" w:color="auto"/>
        <w:left w:val="none" w:sz="0" w:space="0" w:color="auto"/>
        <w:bottom w:val="none" w:sz="0" w:space="0" w:color="auto"/>
        <w:right w:val="none" w:sz="0" w:space="0" w:color="auto"/>
      </w:divBdr>
    </w:div>
    <w:div w:id="87233566">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0127171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3281040">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35146945">
      <w:bodyDiv w:val="1"/>
      <w:marLeft w:val="0"/>
      <w:marRight w:val="0"/>
      <w:marTop w:val="0"/>
      <w:marBottom w:val="0"/>
      <w:divBdr>
        <w:top w:val="none" w:sz="0" w:space="0" w:color="auto"/>
        <w:left w:val="none" w:sz="0" w:space="0" w:color="auto"/>
        <w:bottom w:val="none" w:sz="0" w:space="0" w:color="auto"/>
        <w:right w:val="none" w:sz="0" w:space="0" w:color="auto"/>
      </w:divBdr>
    </w:div>
    <w:div w:id="142092124">
      <w:bodyDiv w:val="1"/>
      <w:marLeft w:val="0"/>
      <w:marRight w:val="0"/>
      <w:marTop w:val="0"/>
      <w:marBottom w:val="0"/>
      <w:divBdr>
        <w:top w:val="none" w:sz="0" w:space="0" w:color="auto"/>
        <w:left w:val="none" w:sz="0" w:space="0" w:color="auto"/>
        <w:bottom w:val="none" w:sz="0" w:space="0" w:color="auto"/>
        <w:right w:val="none" w:sz="0" w:space="0" w:color="auto"/>
      </w:divBdr>
      <w:divsChild>
        <w:div w:id="1970624812">
          <w:marLeft w:val="547"/>
          <w:marRight w:val="0"/>
          <w:marTop w:val="144"/>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65555725">
      <w:bodyDiv w:val="1"/>
      <w:marLeft w:val="0"/>
      <w:marRight w:val="0"/>
      <w:marTop w:val="0"/>
      <w:marBottom w:val="0"/>
      <w:divBdr>
        <w:top w:val="none" w:sz="0" w:space="0" w:color="auto"/>
        <w:left w:val="none" w:sz="0" w:space="0" w:color="auto"/>
        <w:bottom w:val="none" w:sz="0" w:space="0" w:color="auto"/>
        <w:right w:val="none" w:sz="0" w:space="0" w:color="auto"/>
      </w:divBdr>
      <w:divsChild>
        <w:div w:id="1265114741">
          <w:marLeft w:val="547"/>
          <w:marRight w:val="0"/>
          <w:marTop w:val="154"/>
          <w:marBottom w:val="0"/>
          <w:divBdr>
            <w:top w:val="none" w:sz="0" w:space="0" w:color="auto"/>
            <w:left w:val="none" w:sz="0" w:space="0" w:color="auto"/>
            <w:bottom w:val="none" w:sz="0" w:space="0" w:color="auto"/>
            <w:right w:val="none" w:sz="0" w:space="0" w:color="auto"/>
          </w:divBdr>
        </w:div>
      </w:divsChild>
    </w:div>
    <w:div w:id="173034833">
      <w:bodyDiv w:val="1"/>
      <w:marLeft w:val="0"/>
      <w:marRight w:val="0"/>
      <w:marTop w:val="0"/>
      <w:marBottom w:val="0"/>
      <w:divBdr>
        <w:top w:val="none" w:sz="0" w:space="0" w:color="auto"/>
        <w:left w:val="none" w:sz="0" w:space="0" w:color="auto"/>
        <w:bottom w:val="none" w:sz="0" w:space="0" w:color="auto"/>
        <w:right w:val="none" w:sz="0" w:space="0" w:color="auto"/>
      </w:divBdr>
    </w:div>
    <w:div w:id="177040814">
      <w:bodyDiv w:val="1"/>
      <w:marLeft w:val="0"/>
      <w:marRight w:val="0"/>
      <w:marTop w:val="0"/>
      <w:marBottom w:val="0"/>
      <w:divBdr>
        <w:top w:val="none" w:sz="0" w:space="0" w:color="auto"/>
        <w:left w:val="none" w:sz="0" w:space="0" w:color="auto"/>
        <w:bottom w:val="none" w:sz="0" w:space="0" w:color="auto"/>
        <w:right w:val="none" w:sz="0" w:space="0" w:color="auto"/>
      </w:divBdr>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1084721">
      <w:bodyDiv w:val="1"/>
      <w:marLeft w:val="0"/>
      <w:marRight w:val="0"/>
      <w:marTop w:val="0"/>
      <w:marBottom w:val="0"/>
      <w:divBdr>
        <w:top w:val="none" w:sz="0" w:space="0" w:color="auto"/>
        <w:left w:val="none" w:sz="0" w:space="0" w:color="auto"/>
        <w:bottom w:val="none" w:sz="0" w:space="0" w:color="auto"/>
        <w:right w:val="none" w:sz="0" w:space="0" w:color="auto"/>
      </w:divBdr>
      <w:divsChild>
        <w:div w:id="742722975">
          <w:marLeft w:val="547"/>
          <w:marRight w:val="0"/>
          <w:marTop w:val="15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21197115">
      <w:bodyDiv w:val="1"/>
      <w:marLeft w:val="0"/>
      <w:marRight w:val="0"/>
      <w:marTop w:val="0"/>
      <w:marBottom w:val="0"/>
      <w:divBdr>
        <w:top w:val="none" w:sz="0" w:space="0" w:color="auto"/>
        <w:left w:val="none" w:sz="0" w:space="0" w:color="auto"/>
        <w:bottom w:val="none" w:sz="0" w:space="0" w:color="auto"/>
        <w:right w:val="none" w:sz="0" w:space="0" w:color="auto"/>
      </w:divBdr>
    </w:div>
    <w:div w:id="321617886">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0010584">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256924">
      <w:bodyDiv w:val="1"/>
      <w:marLeft w:val="0"/>
      <w:marRight w:val="0"/>
      <w:marTop w:val="0"/>
      <w:marBottom w:val="0"/>
      <w:divBdr>
        <w:top w:val="none" w:sz="0" w:space="0" w:color="auto"/>
        <w:left w:val="none" w:sz="0" w:space="0" w:color="auto"/>
        <w:bottom w:val="none" w:sz="0" w:space="0" w:color="auto"/>
        <w:right w:val="none" w:sz="0" w:space="0" w:color="auto"/>
      </w:divBdr>
      <w:divsChild>
        <w:div w:id="1597711930">
          <w:marLeft w:val="547"/>
          <w:marRight w:val="0"/>
          <w:marTop w:val="154"/>
          <w:marBottom w:val="0"/>
          <w:divBdr>
            <w:top w:val="none" w:sz="0" w:space="0" w:color="auto"/>
            <w:left w:val="none" w:sz="0" w:space="0" w:color="auto"/>
            <w:bottom w:val="none" w:sz="0" w:space="0" w:color="auto"/>
            <w:right w:val="none" w:sz="0" w:space="0" w:color="auto"/>
          </w:divBdr>
        </w:div>
      </w:divsChild>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07386582">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38644561">
      <w:bodyDiv w:val="1"/>
      <w:marLeft w:val="0"/>
      <w:marRight w:val="0"/>
      <w:marTop w:val="0"/>
      <w:marBottom w:val="0"/>
      <w:divBdr>
        <w:top w:val="none" w:sz="0" w:space="0" w:color="auto"/>
        <w:left w:val="none" w:sz="0" w:space="0" w:color="auto"/>
        <w:bottom w:val="none" w:sz="0" w:space="0" w:color="auto"/>
        <w:right w:val="none" w:sz="0" w:space="0" w:color="auto"/>
      </w:divBdr>
      <w:divsChild>
        <w:div w:id="5527082">
          <w:marLeft w:val="547"/>
          <w:marRight w:val="0"/>
          <w:marTop w:val="154"/>
          <w:marBottom w:val="0"/>
          <w:divBdr>
            <w:top w:val="none" w:sz="0" w:space="0" w:color="auto"/>
            <w:left w:val="none" w:sz="0" w:space="0" w:color="auto"/>
            <w:bottom w:val="none" w:sz="0" w:space="0" w:color="auto"/>
            <w:right w:val="none" w:sz="0" w:space="0" w:color="auto"/>
          </w:divBdr>
        </w:div>
      </w:divsChild>
    </w:div>
    <w:div w:id="450126224">
      <w:bodyDiv w:val="1"/>
      <w:marLeft w:val="0"/>
      <w:marRight w:val="0"/>
      <w:marTop w:val="0"/>
      <w:marBottom w:val="0"/>
      <w:divBdr>
        <w:top w:val="none" w:sz="0" w:space="0" w:color="auto"/>
        <w:left w:val="none" w:sz="0" w:space="0" w:color="auto"/>
        <w:bottom w:val="none" w:sz="0" w:space="0" w:color="auto"/>
        <w:right w:val="none" w:sz="0" w:space="0" w:color="auto"/>
      </w:divBdr>
    </w:div>
    <w:div w:id="450632742">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55875424">
      <w:bodyDiv w:val="1"/>
      <w:marLeft w:val="0"/>
      <w:marRight w:val="0"/>
      <w:marTop w:val="0"/>
      <w:marBottom w:val="0"/>
      <w:divBdr>
        <w:top w:val="none" w:sz="0" w:space="0" w:color="auto"/>
        <w:left w:val="none" w:sz="0" w:space="0" w:color="auto"/>
        <w:bottom w:val="none" w:sz="0" w:space="0" w:color="auto"/>
        <w:right w:val="none" w:sz="0" w:space="0" w:color="auto"/>
      </w:divBdr>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71676197">
      <w:bodyDiv w:val="1"/>
      <w:marLeft w:val="0"/>
      <w:marRight w:val="0"/>
      <w:marTop w:val="0"/>
      <w:marBottom w:val="0"/>
      <w:divBdr>
        <w:top w:val="none" w:sz="0" w:space="0" w:color="auto"/>
        <w:left w:val="none" w:sz="0" w:space="0" w:color="auto"/>
        <w:bottom w:val="none" w:sz="0" w:space="0" w:color="auto"/>
        <w:right w:val="none" w:sz="0" w:space="0" w:color="auto"/>
      </w:divBdr>
    </w:div>
    <w:div w:id="478884208">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16888198">
      <w:bodyDiv w:val="1"/>
      <w:marLeft w:val="0"/>
      <w:marRight w:val="0"/>
      <w:marTop w:val="0"/>
      <w:marBottom w:val="0"/>
      <w:divBdr>
        <w:top w:val="none" w:sz="0" w:space="0" w:color="auto"/>
        <w:left w:val="none" w:sz="0" w:space="0" w:color="auto"/>
        <w:bottom w:val="none" w:sz="0" w:space="0" w:color="auto"/>
        <w:right w:val="none" w:sz="0" w:space="0" w:color="auto"/>
      </w:divBdr>
    </w:div>
    <w:div w:id="521673782">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46338257">
      <w:bodyDiv w:val="1"/>
      <w:marLeft w:val="0"/>
      <w:marRight w:val="0"/>
      <w:marTop w:val="0"/>
      <w:marBottom w:val="0"/>
      <w:divBdr>
        <w:top w:val="none" w:sz="0" w:space="0" w:color="auto"/>
        <w:left w:val="none" w:sz="0" w:space="0" w:color="auto"/>
        <w:bottom w:val="none" w:sz="0" w:space="0" w:color="auto"/>
        <w:right w:val="none" w:sz="0" w:space="0" w:color="auto"/>
      </w:divBdr>
    </w:div>
    <w:div w:id="552499781">
      <w:bodyDiv w:val="1"/>
      <w:marLeft w:val="0"/>
      <w:marRight w:val="0"/>
      <w:marTop w:val="0"/>
      <w:marBottom w:val="0"/>
      <w:divBdr>
        <w:top w:val="none" w:sz="0" w:space="0" w:color="auto"/>
        <w:left w:val="none" w:sz="0" w:space="0" w:color="auto"/>
        <w:bottom w:val="none" w:sz="0" w:space="0" w:color="auto"/>
        <w:right w:val="none" w:sz="0" w:space="0" w:color="auto"/>
      </w:divBdr>
    </w:div>
    <w:div w:id="565846457">
      <w:bodyDiv w:val="1"/>
      <w:marLeft w:val="0"/>
      <w:marRight w:val="0"/>
      <w:marTop w:val="0"/>
      <w:marBottom w:val="0"/>
      <w:divBdr>
        <w:top w:val="none" w:sz="0" w:space="0" w:color="auto"/>
        <w:left w:val="none" w:sz="0" w:space="0" w:color="auto"/>
        <w:bottom w:val="none" w:sz="0" w:space="0" w:color="auto"/>
        <w:right w:val="none" w:sz="0" w:space="0" w:color="auto"/>
      </w:divBdr>
      <w:divsChild>
        <w:div w:id="9264022">
          <w:marLeft w:val="547"/>
          <w:marRight w:val="0"/>
          <w:marTop w:val="144"/>
          <w:marBottom w:val="0"/>
          <w:divBdr>
            <w:top w:val="none" w:sz="0" w:space="0" w:color="auto"/>
            <w:left w:val="none" w:sz="0" w:space="0" w:color="auto"/>
            <w:bottom w:val="none" w:sz="0" w:space="0" w:color="auto"/>
            <w:right w:val="none" w:sz="0" w:space="0" w:color="auto"/>
          </w:divBdr>
        </w:div>
        <w:div w:id="1547644885">
          <w:marLeft w:val="547"/>
          <w:marRight w:val="0"/>
          <w:marTop w:val="144"/>
          <w:marBottom w:val="0"/>
          <w:divBdr>
            <w:top w:val="none" w:sz="0" w:space="0" w:color="auto"/>
            <w:left w:val="none" w:sz="0" w:space="0" w:color="auto"/>
            <w:bottom w:val="none" w:sz="0" w:space="0" w:color="auto"/>
            <w:right w:val="none" w:sz="0" w:space="0" w:color="auto"/>
          </w:divBdr>
        </w:div>
      </w:divsChild>
    </w:div>
    <w:div w:id="569584194">
      <w:bodyDiv w:val="1"/>
      <w:marLeft w:val="0"/>
      <w:marRight w:val="0"/>
      <w:marTop w:val="0"/>
      <w:marBottom w:val="0"/>
      <w:divBdr>
        <w:top w:val="none" w:sz="0" w:space="0" w:color="auto"/>
        <w:left w:val="none" w:sz="0" w:space="0" w:color="auto"/>
        <w:bottom w:val="none" w:sz="0" w:space="0" w:color="auto"/>
        <w:right w:val="none" w:sz="0" w:space="0" w:color="auto"/>
      </w:divBdr>
    </w:div>
    <w:div w:id="589781292">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492646">
      <w:bodyDiv w:val="1"/>
      <w:marLeft w:val="0"/>
      <w:marRight w:val="0"/>
      <w:marTop w:val="0"/>
      <w:marBottom w:val="0"/>
      <w:divBdr>
        <w:top w:val="none" w:sz="0" w:space="0" w:color="auto"/>
        <w:left w:val="none" w:sz="0" w:space="0" w:color="auto"/>
        <w:bottom w:val="none" w:sz="0" w:space="0" w:color="auto"/>
        <w:right w:val="none" w:sz="0" w:space="0" w:color="auto"/>
      </w:divBdr>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1108018">
      <w:bodyDiv w:val="1"/>
      <w:marLeft w:val="0"/>
      <w:marRight w:val="0"/>
      <w:marTop w:val="0"/>
      <w:marBottom w:val="0"/>
      <w:divBdr>
        <w:top w:val="none" w:sz="0" w:space="0" w:color="auto"/>
        <w:left w:val="none" w:sz="0" w:space="0" w:color="auto"/>
        <w:bottom w:val="none" w:sz="0" w:space="0" w:color="auto"/>
        <w:right w:val="none" w:sz="0" w:space="0" w:color="auto"/>
      </w:divBdr>
    </w:div>
    <w:div w:id="67164060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88918787">
      <w:bodyDiv w:val="1"/>
      <w:marLeft w:val="0"/>
      <w:marRight w:val="0"/>
      <w:marTop w:val="0"/>
      <w:marBottom w:val="0"/>
      <w:divBdr>
        <w:top w:val="none" w:sz="0" w:space="0" w:color="auto"/>
        <w:left w:val="none" w:sz="0" w:space="0" w:color="auto"/>
        <w:bottom w:val="none" w:sz="0" w:space="0" w:color="auto"/>
        <w:right w:val="none" w:sz="0" w:space="0" w:color="auto"/>
      </w:divBdr>
    </w:div>
    <w:div w:id="689143606">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34357974">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46267716">
      <w:bodyDiv w:val="1"/>
      <w:marLeft w:val="0"/>
      <w:marRight w:val="0"/>
      <w:marTop w:val="0"/>
      <w:marBottom w:val="0"/>
      <w:divBdr>
        <w:top w:val="none" w:sz="0" w:space="0" w:color="auto"/>
        <w:left w:val="none" w:sz="0" w:space="0" w:color="auto"/>
        <w:bottom w:val="none" w:sz="0" w:space="0" w:color="auto"/>
        <w:right w:val="none" w:sz="0" w:space="0" w:color="auto"/>
      </w:divBdr>
      <w:divsChild>
        <w:div w:id="1244605748">
          <w:marLeft w:val="547"/>
          <w:marRight w:val="0"/>
          <w:marTop w:val="144"/>
          <w:marBottom w:val="0"/>
          <w:divBdr>
            <w:top w:val="none" w:sz="0" w:space="0" w:color="auto"/>
            <w:left w:val="none" w:sz="0" w:space="0" w:color="auto"/>
            <w:bottom w:val="none" w:sz="0" w:space="0" w:color="auto"/>
            <w:right w:val="none" w:sz="0" w:space="0" w:color="auto"/>
          </w:divBdr>
        </w:div>
      </w:divsChild>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5220760">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65483629">
      <w:bodyDiv w:val="1"/>
      <w:marLeft w:val="0"/>
      <w:marRight w:val="0"/>
      <w:marTop w:val="0"/>
      <w:marBottom w:val="0"/>
      <w:divBdr>
        <w:top w:val="none" w:sz="0" w:space="0" w:color="auto"/>
        <w:left w:val="none" w:sz="0" w:space="0" w:color="auto"/>
        <w:bottom w:val="none" w:sz="0" w:space="0" w:color="auto"/>
        <w:right w:val="none" w:sz="0" w:space="0" w:color="auto"/>
      </w:divBdr>
      <w:divsChild>
        <w:div w:id="84494986">
          <w:marLeft w:val="547"/>
          <w:marRight w:val="0"/>
          <w:marTop w:val="154"/>
          <w:marBottom w:val="0"/>
          <w:divBdr>
            <w:top w:val="none" w:sz="0" w:space="0" w:color="auto"/>
            <w:left w:val="none" w:sz="0" w:space="0" w:color="auto"/>
            <w:bottom w:val="none" w:sz="0" w:space="0" w:color="auto"/>
            <w:right w:val="none" w:sz="0" w:space="0" w:color="auto"/>
          </w:divBdr>
        </w:div>
      </w:divsChild>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997418120">
      <w:bodyDiv w:val="1"/>
      <w:marLeft w:val="0"/>
      <w:marRight w:val="0"/>
      <w:marTop w:val="0"/>
      <w:marBottom w:val="0"/>
      <w:divBdr>
        <w:top w:val="none" w:sz="0" w:space="0" w:color="auto"/>
        <w:left w:val="none" w:sz="0" w:space="0" w:color="auto"/>
        <w:bottom w:val="none" w:sz="0" w:space="0" w:color="auto"/>
        <w:right w:val="none" w:sz="0" w:space="0" w:color="auto"/>
      </w:divBdr>
      <w:divsChild>
        <w:div w:id="30155747">
          <w:marLeft w:val="547"/>
          <w:marRight w:val="0"/>
          <w:marTop w:val="144"/>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12073051">
      <w:bodyDiv w:val="1"/>
      <w:marLeft w:val="0"/>
      <w:marRight w:val="0"/>
      <w:marTop w:val="0"/>
      <w:marBottom w:val="0"/>
      <w:divBdr>
        <w:top w:val="none" w:sz="0" w:space="0" w:color="auto"/>
        <w:left w:val="none" w:sz="0" w:space="0" w:color="auto"/>
        <w:bottom w:val="none" w:sz="0" w:space="0" w:color="auto"/>
        <w:right w:val="none" w:sz="0" w:space="0" w:color="auto"/>
      </w:divBdr>
      <w:divsChild>
        <w:div w:id="276303154">
          <w:marLeft w:val="547"/>
          <w:marRight w:val="0"/>
          <w:marTop w:val="154"/>
          <w:marBottom w:val="0"/>
          <w:divBdr>
            <w:top w:val="none" w:sz="0" w:space="0" w:color="auto"/>
            <w:left w:val="none" w:sz="0" w:space="0" w:color="auto"/>
            <w:bottom w:val="none" w:sz="0" w:space="0" w:color="auto"/>
            <w:right w:val="none" w:sz="0" w:space="0" w:color="auto"/>
          </w:divBdr>
        </w:div>
      </w:divsChild>
    </w:div>
    <w:div w:id="1016813274">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50567055">
      <w:bodyDiv w:val="1"/>
      <w:marLeft w:val="0"/>
      <w:marRight w:val="0"/>
      <w:marTop w:val="0"/>
      <w:marBottom w:val="0"/>
      <w:divBdr>
        <w:top w:val="none" w:sz="0" w:space="0" w:color="auto"/>
        <w:left w:val="none" w:sz="0" w:space="0" w:color="auto"/>
        <w:bottom w:val="none" w:sz="0" w:space="0" w:color="auto"/>
        <w:right w:val="none" w:sz="0" w:space="0" w:color="auto"/>
      </w:divBdr>
    </w:div>
    <w:div w:id="1063916938">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4037169">
      <w:bodyDiv w:val="1"/>
      <w:marLeft w:val="0"/>
      <w:marRight w:val="0"/>
      <w:marTop w:val="0"/>
      <w:marBottom w:val="0"/>
      <w:divBdr>
        <w:top w:val="none" w:sz="0" w:space="0" w:color="auto"/>
        <w:left w:val="none" w:sz="0" w:space="0" w:color="auto"/>
        <w:bottom w:val="none" w:sz="0" w:space="0" w:color="auto"/>
        <w:right w:val="none" w:sz="0" w:space="0" w:color="auto"/>
      </w:divBdr>
      <w:divsChild>
        <w:div w:id="1872913063">
          <w:marLeft w:val="547"/>
          <w:marRight w:val="0"/>
          <w:marTop w:val="144"/>
          <w:marBottom w:val="0"/>
          <w:divBdr>
            <w:top w:val="none" w:sz="0" w:space="0" w:color="auto"/>
            <w:left w:val="none" w:sz="0" w:space="0" w:color="auto"/>
            <w:bottom w:val="none" w:sz="0" w:space="0" w:color="auto"/>
            <w:right w:val="none" w:sz="0" w:space="0" w:color="auto"/>
          </w:divBdr>
        </w:div>
      </w:divsChild>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090348842">
      <w:bodyDiv w:val="1"/>
      <w:marLeft w:val="0"/>
      <w:marRight w:val="0"/>
      <w:marTop w:val="0"/>
      <w:marBottom w:val="0"/>
      <w:divBdr>
        <w:top w:val="none" w:sz="0" w:space="0" w:color="auto"/>
        <w:left w:val="none" w:sz="0" w:space="0" w:color="auto"/>
        <w:bottom w:val="none" w:sz="0" w:space="0" w:color="auto"/>
        <w:right w:val="none" w:sz="0" w:space="0" w:color="auto"/>
      </w:divBdr>
    </w:div>
    <w:div w:id="1093816867">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06802334">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23813782">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47892477">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5152649">
      <w:bodyDiv w:val="1"/>
      <w:marLeft w:val="0"/>
      <w:marRight w:val="0"/>
      <w:marTop w:val="0"/>
      <w:marBottom w:val="0"/>
      <w:divBdr>
        <w:top w:val="none" w:sz="0" w:space="0" w:color="auto"/>
        <w:left w:val="none" w:sz="0" w:space="0" w:color="auto"/>
        <w:bottom w:val="none" w:sz="0" w:space="0" w:color="auto"/>
        <w:right w:val="none" w:sz="0" w:space="0" w:color="auto"/>
      </w:divBdr>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28033287">
      <w:bodyDiv w:val="1"/>
      <w:marLeft w:val="0"/>
      <w:marRight w:val="0"/>
      <w:marTop w:val="0"/>
      <w:marBottom w:val="0"/>
      <w:divBdr>
        <w:top w:val="none" w:sz="0" w:space="0" w:color="auto"/>
        <w:left w:val="none" w:sz="0" w:space="0" w:color="auto"/>
        <w:bottom w:val="none" w:sz="0" w:space="0" w:color="auto"/>
        <w:right w:val="none" w:sz="0" w:space="0" w:color="auto"/>
      </w:divBdr>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39053272">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46844281">
      <w:bodyDiv w:val="1"/>
      <w:marLeft w:val="0"/>
      <w:marRight w:val="0"/>
      <w:marTop w:val="0"/>
      <w:marBottom w:val="0"/>
      <w:divBdr>
        <w:top w:val="none" w:sz="0" w:space="0" w:color="auto"/>
        <w:left w:val="none" w:sz="0" w:space="0" w:color="auto"/>
        <w:bottom w:val="none" w:sz="0" w:space="0" w:color="auto"/>
        <w:right w:val="none" w:sz="0" w:space="0" w:color="auto"/>
      </w:divBdr>
      <w:divsChild>
        <w:div w:id="579602458">
          <w:marLeft w:val="547"/>
          <w:marRight w:val="0"/>
          <w:marTop w:val="154"/>
          <w:marBottom w:val="0"/>
          <w:divBdr>
            <w:top w:val="none" w:sz="0" w:space="0" w:color="auto"/>
            <w:left w:val="none" w:sz="0" w:space="0" w:color="auto"/>
            <w:bottom w:val="none" w:sz="0" w:space="0" w:color="auto"/>
            <w:right w:val="none" w:sz="0" w:space="0" w:color="auto"/>
          </w:divBdr>
        </w:div>
      </w:divsChild>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294366617">
      <w:bodyDiv w:val="1"/>
      <w:marLeft w:val="0"/>
      <w:marRight w:val="0"/>
      <w:marTop w:val="0"/>
      <w:marBottom w:val="0"/>
      <w:divBdr>
        <w:top w:val="none" w:sz="0" w:space="0" w:color="auto"/>
        <w:left w:val="none" w:sz="0" w:space="0" w:color="auto"/>
        <w:bottom w:val="none" w:sz="0" w:space="0" w:color="auto"/>
        <w:right w:val="none" w:sz="0" w:space="0" w:color="auto"/>
      </w:divBdr>
    </w:div>
    <w:div w:id="1300068375">
      <w:bodyDiv w:val="1"/>
      <w:marLeft w:val="0"/>
      <w:marRight w:val="0"/>
      <w:marTop w:val="0"/>
      <w:marBottom w:val="0"/>
      <w:divBdr>
        <w:top w:val="none" w:sz="0" w:space="0" w:color="auto"/>
        <w:left w:val="none" w:sz="0" w:space="0" w:color="auto"/>
        <w:bottom w:val="none" w:sz="0" w:space="0" w:color="auto"/>
        <w:right w:val="none" w:sz="0" w:space="0" w:color="auto"/>
      </w:divBdr>
      <w:divsChild>
        <w:div w:id="1402215862">
          <w:marLeft w:val="547"/>
          <w:marRight w:val="0"/>
          <w:marTop w:val="154"/>
          <w:marBottom w:val="0"/>
          <w:divBdr>
            <w:top w:val="none" w:sz="0" w:space="0" w:color="auto"/>
            <w:left w:val="none" w:sz="0" w:space="0" w:color="auto"/>
            <w:bottom w:val="none" w:sz="0" w:space="0" w:color="auto"/>
            <w:right w:val="none" w:sz="0" w:space="0" w:color="auto"/>
          </w:divBdr>
        </w:div>
      </w:divsChild>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32609724">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720883">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66922894">
      <w:bodyDiv w:val="1"/>
      <w:marLeft w:val="0"/>
      <w:marRight w:val="0"/>
      <w:marTop w:val="0"/>
      <w:marBottom w:val="0"/>
      <w:divBdr>
        <w:top w:val="none" w:sz="0" w:space="0" w:color="auto"/>
        <w:left w:val="none" w:sz="0" w:space="0" w:color="auto"/>
        <w:bottom w:val="none" w:sz="0" w:space="0" w:color="auto"/>
        <w:right w:val="none" w:sz="0" w:space="0" w:color="auto"/>
      </w:divBdr>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06243139">
      <w:bodyDiv w:val="1"/>
      <w:marLeft w:val="0"/>
      <w:marRight w:val="0"/>
      <w:marTop w:val="0"/>
      <w:marBottom w:val="0"/>
      <w:divBdr>
        <w:top w:val="none" w:sz="0" w:space="0" w:color="auto"/>
        <w:left w:val="none" w:sz="0" w:space="0" w:color="auto"/>
        <w:bottom w:val="none" w:sz="0" w:space="0" w:color="auto"/>
        <w:right w:val="none" w:sz="0" w:space="0" w:color="auto"/>
      </w:divBdr>
    </w:div>
    <w:div w:id="1516461882">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588736007">
      <w:bodyDiv w:val="1"/>
      <w:marLeft w:val="0"/>
      <w:marRight w:val="0"/>
      <w:marTop w:val="0"/>
      <w:marBottom w:val="0"/>
      <w:divBdr>
        <w:top w:val="none" w:sz="0" w:space="0" w:color="auto"/>
        <w:left w:val="none" w:sz="0" w:space="0" w:color="auto"/>
        <w:bottom w:val="none" w:sz="0" w:space="0" w:color="auto"/>
        <w:right w:val="none" w:sz="0" w:space="0" w:color="auto"/>
      </w:divBdr>
      <w:divsChild>
        <w:div w:id="1135484255">
          <w:marLeft w:val="547"/>
          <w:marRight w:val="0"/>
          <w:marTop w:val="154"/>
          <w:marBottom w:val="0"/>
          <w:divBdr>
            <w:top w:val="none" w:sz="0" w:space="0" w:color="auto"/>
            <w:left w:val="none" w:sz="0" w:space="0" w:color="auto"/>
            <w:bottom w:val="none" w:sz="0" w:space="0" w:color="auto"/>
            <w:right w:val="none" w:sz="0" w:space="0" w:color="auto"/>
          </w:divBdr>
        </w:div>
      </w:divsChild>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6643120">
      <w:bodyDiv w:val="1"/>
      <w:marLeft w:val="0"/>
      <w:marRight w:val="0"/>
      <w:marTop w:val="0"/>
      <w:marBottom w:val="0"/>
      <w:divBdr>
        <w:top w:val="none" w:sz="0" w:space="0" w:color="auto"/>
        <w:left w:val="none" w:sz="0" w:space="0" w:color="auto"/>
        <w:bottom w:val="none" w:sz="0" w:space="0" w:color="auto"/>
        <w:right w:val="none" w:sz="0" w:space="0" w:color="auto"/>
      </w:divBdr>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465490">
      <w:bodyDiv w:val="1"/>
      <w:marLeft w:val="0"/>
      <w:marRight w:val="0"/>
      <w:marTop w:val="0"/>
      <w:marBottom w:val="0"/>
      <w:divBdr>
        <w:top w:val="none" w:sz="0" w:space="0" w:color="auto"/>
        <w:left w:val="none" w:sz="0" w:space="0" w:color="auto"/>
        <w:bottom w:val="none" w:sz="0" w:space="0" w:color="auto"/>
        <w:right w:val="none" w:sz="0" w:space="0" w:color="auto"/>
      </w:divBdr>
      <w:divsChild>
        <w:div w:id="989553190">
          <w:marLeft w:val="547"/>
          <w:marRight w:val="0"/>
          <w:marTop w:val="154"/>
          <w:marBottom w:val="0"/>
          <w:divBdr>
            <w:top w:val="none" w:sz="0" w:space="0" w:color="auto"/>
            <w:left w:val="none" w:sz="0" w:space="0" w:color="auto"/>
            <w:bottom w:val="none" w:sz="0" w:space="0" w:color="auto"/>
            <w:right w:val="none" w:sz="0" w:space="0" w:color="auto"/>
          </w:divBdr>
        </w:div>
      </w:divsChild>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05057543">
      <w:bodyDiv w:val="1"/>
      <w:marLeft w:val="0"/>
      <w:marRight w:val="0"/>
      <w:marTop w:val="0"/>
      <w:marBottom w:val="0"/>
      <w:divBdr>
        <w:top w:val="none" w:sz="0" w:space="0" w:color="auto"/>
        <w:left w:val="none" w:sz="0" w:space="0" w:color="auto"/>
        <w:bottom w:val="none" w:sz="0" w:space="0" w:color="auto"/>
        <w:right w:val="none" w:sz="0" w:space="0" w:color="auto"/>
      </w:divBdr>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13650016">
      <w:bodyDiv w:val="1"/>
      <w:marLeft w:val="0"/>
      <w:marRight w:val="0"/>
      <w:marTop w:val="0"/>
      <w:marBottom w:val="0"/>
      <w:divBdr>
        <w:top w:val="none" w:sz="0" w:space="0" w:color="auto"/>
        <w:left w:val="none" w:sz="0" w:space="0" w:color="auto"/>
        <w:bottom w:val="none" w:sz="0" w:space="0" w:color="auto"/>
        <w:right w:val="none" w:sz="0" w:space="0" w:color="auto"/>
      </w:divBdr>
      <w:divsChild>
        <w:div w:id="924190593">
          <w:marLeft w:val="547"/>
          <w:marRight w:val="0"/>
          <w:marTop w:val="154"/>
          <w:marBottom w:val="0"/>
          <w:divBdr>
            <w:top w:val="none" w:sz="0" w:space="0" w:color="auto"/>
            <w:left w:val="none" w:sz="0" w:space="0" w:color="auto"/>
            <w:bottom w:val="none" w:sz="0" w:space="0" w:color="auto"/>
            <w:right w:val="none" w:sz="0" w:space="0" w:color="auto"/>
          </w:divBdr>
        </w:div>
      </w:divsChild>
    </w:div>
    <w:div w:id="1716348593">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23823969">
      <w:bodyDiv w:val="1"/>
      <w:marLeft w:val="0"/>
      <w:marRight w:val="0"/>
      <w:marTop w:val="0"/>
      <w:marBottom w:val="0"/>
      <w:divBdr>
        <w:top w:val="none" w:sz="0" w:space="0" w:color="auto"/>
        <w:left w:val="none" w:sz="0" w:space="0" w:color="auto"/>
        <w:bottom w:val="none" w:sz="0" w:space="0" w:color="auto"/>
        <w:right w:val="none" w:sz="0" w:space="0" w:color="auto"/>
      </w:divBdr>
    </w:div>
    <w:div w:id="1731423806">
      <w:bodyDiv w:val="1"/>
      <w:marLeft w:val="0"/>
      <w:marRight w:val="0"/>
      <w:marTop w:val="0"/>
      <w:marBottom w:val="0"/>
      <w:divBdr>
        <w:top w:val="none" w:sz="0" w:space="0" w:color="auto"/>
        <w:left w:val="none" w:sz="0" w:space="0" w:color="auto"/>
        <w:bottom w:val="none" w:sz="0" w:space="0" w:color="auto"/>
        <w:right w:val="none" w:sz="0" w:space="0" w:color="auto"/>
      </w:divBdr>
      <w:divsChild>
        <w:div w:id="807477279">
          <w:marLeft w:val="547"/>
          <w:marRight w:val="0"/>
          <w:marTop w:val="144"/>
          <w:marBottom w:val="0"/>
          <w:divBdr>
            <w:top w:val="none" w:sz="0" w:space="0" w:color="auto"/>
            <w:left w:val="none" w:sz="0" w:space="0" w:color="auto"/>
            <w:bottom w:val="none" w:sz="0" w:space="0" w:color="auto"/>
            <w:right w:val="none" w:sz="0" w:space="0" w:color="auto"/>
          </w:divBdr>
        </w:div>
      </w:divsChild>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21846642">
      <w:bodyDiv w:val="1"/>
      <w:marLeft w:val="0"/>
      <w:marRight w:val="0"/>
      <w:marTop w:val="0"/>
      <w:marBottom w:val="0"/>
      <w:divBdr>
        <w:top w:val="none" w:sz="0" w:space="0" w:color="auto"/>
        <w:left w:val="none" w:sz="0" w:space="0" w:color="auto"/>
        <w:bottom w:val="none" w:sz="0" w:space="0" w:color="auto"/>
        <w:right w:val="none" w:sz="0" w:space="0" w:color="auto"/>
      </w:divBdr>
      <w:divsChild>
        <w:div w:id="320893416">
          <w:marLeft w:val="547"/>
          <w:marRight w:val="0"/>
          <w:marTop w:val="154"/>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49908414">
      <w:bodyDiv w:val="1"/>
      <w:marLeft w:val="0"/>
      <w:marRight w:val="0"/>
      <w:marTop w:val="0"/>
      <w:marBottom w:val="0"/>
      <w:divBdr>
        <w:top w:val="none" w:sz="0" w:space="0" w:color="auto"/>
        <w:left w:val="none" w:sz="0" w:space="0" w:color="auto"/>
        <w:bottom w:val="none" w:sz="0" w:space="0" w:color="auto"/>
        <w:right w:val="none" w:sz="0" w:space="0" w:color="auto"/>
      </w:divBdr>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895311605">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56517747">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63144967">
      <w:bodyDiv w:val="1"/>
      <w:marLeft w:val="0"/>
      <w:marRight w:val="0"/>
      <w:marTop w:val="0"/>
      <w:marBottom w:val="0"/>
      <w:divBdr>
        <w:top w:val="none" w:sz="0" w:space="0" w:color="auto"/>
        <w:left w:val="none" w:sz="0" w:space="0" w:color="auto"/>
        <w:bottom w:val="none" w:sz="0" w:space="0" w:color="auto"/>
        <w:right w:val="none" w:sz="0" w:space="0" w:color="auto"/>
      </w:divBdr>
    </w:div>
    <w:div w:id="1973359645">
      <w:bodyDiv w:val="1"/>
      <w:marLeft w:val="0"/>
      <w:marRight w:val="0"/>
      <w:marTop w:val="0"/>
      <w:marBottom w:val="0"/>
      <w:divBdr>
        <w:top w:val="none" w:sz="0" w:space="0" w:color="auto"/>
        <w:left w:val="none" w:sz="0" w:space="0" w:color="auto"/>
        <w:bottom w:val="none" w:sz="0" w:space="0" w:color="auto"/>
        <w:right w:val="none" w:sz="0" w:space="0" w:color="auto"/>
      </w:divBdr>
      <w:divsChild>
        <w:div w:id="1217667588">
          <w:marLeft w:val="547"/>
          <w:marRight w:val="0"/>
          <w:marTop w:val="144"/>
          <w:marBottom w:val="0"/>
          <w:divBdr>
            <w:top w:val="none" w:sz="0" w:space="0" w:color="auto"/>
            <w:left w:val="none" w:sz="0" w:space="0" w:color="auto"/>
            <w:bottom w:val="none" w:sz="0" w:space="0" w:color="auto"/>
            <w:right w:val="none" w:sz="0" w:space="0" w:color="auto"/>
          </w:divBdr>
        </w:div>
      </w:divsChild>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1991010529">
      <w:bodyDiv w:val="1"/>
      <w:marLeft w:val="0"/>
      <w:marRight w:val="0"/>
      <w:marTop w:val="0"/>
      <w:marBottom w:val="0"/>
      <w:divBdr>
        <w:top w:val="none" w:sz="0" w:space="0" w:color="auto"/>
        <w:left w:val="none" w:sz="0" w:space="0" w:color="auto"/>
        <w:bottom w:val="none" w:sz="0" w:space="0" w:color="auto"/>
        <w:right w:val="none" w:sz="0" w:space="0" w:color="auto"/>
      </w:divBdr>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09554150">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453163">
      <w:bodyDiv w:val="1"/>
      <w:marLeft w:val="0"/>
      <w:marRight w:val="0"/>
      <w:marTop w:val="0"/>
      <w:marBottom w:val="0"/>
      <w:divBdr>
        <w:top w:val="none" w:sz="0" w:space="0" w:color="auto"/>
        <w:left w:val="none" w:sz="0" w:space="0" w:color="auto"/>
        <w:bottom w:val="none" w:sz="0" w:space="0" w:color="auto"/>
        <w:right w:val="none" w:sz="0" w:space="0" w:color="auto"/>
      </w:divBdr>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62749546">
      <w:bodyDiv w:val="1"/>
      <w:marLeft w:val="0"/>
      <w:marRight w:val="0"/>
      <w:marTop w:val="0"/>
      <w:marBottom w:val="0"/>
      <w:divBdr>
        <w:top w:val="none" w:sz="0" w:space="0" w:color="auto"/>
        <w:left w:val="none" w:sz="0" w:space="0" w:color="auto"/>
        <w:bottom w:val="none" w:sz="0" w:space="0" w:color="auto"/>
        <w:right w:val="none" w:sz="0" w:space="0" w:color="auto"/>
      </w:divBdr>
      <w:divsChild>
        <w:div w:id="414396452">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02796209">
      <w:bodyDiv w:val="1"/>
      <w:marLeft w:val="0"/>
      <w:marRight w:val="0"/>
      <w:marTop w:val="0"/>
      <w:marBottom w:val="0"/>
      <w:divBdr>
        <w:top w:val="none" w:sz="0" w:space="0" w:color="auto"/>
        <w:left w:val="none" w:sz="0" w:space="0" w:color="auto"/>
        <w:bottom w:val="none" w:sz="0" w:space="0" w:color="auto"/>
        <w:right w:val="none" w:sz="0" w:space="0" w:color="auto"/>
      </w:divBdr>
    </w:div>
    <w:div w:id="2103840446">
      <w:bodyDiv w:val="1"/>
      <w:marLeft w:val="0"/>
      <w:marRight w:val="0"/>
      <w:marTop w:val="0"/>
      <w:marBottom w:val="0"/>
      <w:divBdr>
        <w:top w:val="none" w:sz="0" w:space="0" w:color="auto"/>
        <w:left w:val="none" w:sz="0" w:space="0" w:color="auto"/>
        <w:bottom w:val="none" w:sz="0" w:space="0" w:color="auto"/>
        <w:right w:val="none" w:sz="0" w:space="0" w:color="auto"/>
      </w:divBdr>
    </w:div>
    <w:div w:id="2105493294">
      <w:bodyDiv w:val="1"/>
      <w:marLeft w:val="0"/>
      <w:marRight w:val="0"/>
      <w:marTop w:val="0"/>
      <w:marBottom w:val="0"/>
      <w:divBdr>
        <w:top w:val="none" w:sz="0" w:space="0" w:color="auto"/>
        <w:left w:val="none" w:sz="0" w:space="0" w:color="auto"/>
        <w:bottom w:val="none" w:sz="0" w:space="0" w:color="auto"/>
        <w:right w:val="none" w:sz="0" w:space="0" w:color="auto"/>
      </w:divBdr>
    </w:div>
    <w:div w:id="2115398386">
      <w:bodyDiv w:val="1"/>
      <w:marLeft w:val="0"/>
      <w:marRight w:val="0"/>
      <w:marTop w:val="0"/>
      <w:marBottom w:val="0"/>
      <w:divBdr>
        <w:top w:val="none" w:sz="0" w:space="0" w:color="auto"/>
        <w:left w:val="none" w:sz="0" w:space="0" w:color="auto"/>
        <w:bottom w:val="none" w:sz="0" w:space="0" w:color="auto"/>
        <w:right w:val="none" w:sz="0" w:space="0" w:color="auto"/>
      </w:divBdr>
      <w:divsChild>
        <w:div w:id="1822186053">
          <w:marLeft w:val="547"/>
          <w:marRight w:val="0"/>
          <w:marTop w:val="67"/>
          <w:marBottom w:val="0"/>
          <w:divBdr>
            <w:top w:val="none" w:sz="0" w:space="0" w:color="auto"/>
            <w:left w:val="none" w:sz="0" w:space="0" w:color="auto"/>
            <w:bottom w:val="none" w:sz="0" w:space="0" w:color="auto"/>
            <w:right w:val="none" w:sz="0" w:space="0" w:color="auto"/>
          </w:divBdr>
        </w:div>
        <w:div w:id="1927497145">
          <w:marLeft w:val="1166"/>
          <w:marRight w:val="0"/>
          <w:marTop w:val="58"/>
          <w:marBottom w:val="0"/>
          <w:divBdr>
            <w:top w:val="none" w:sz="0" w:space="0" w:color="auto"/>
            <w:left w:val="none" w:sz="0" w:space="0" w:color="auto"/>
            <w:bottom w:val="none" w:sz="0" w:space="0" w:color="auto"/>
            <w:right w:val="none" w:sz="0" w:space="0" w:color="auto"/>
          </w:divBdr>
        </w:div>
        <w:div w:id="990520525">
          <w:marLeft w:val="1166"/>
          <w:marRight w:val="0"/>
          <w:marTop w:val="58"/>
          <w:marBottom w:val="0"/>
          <w:divBdr>
            <w:top w:val="none" w:sz="0" w:space="0" w:color="auto"/>
            <w:left w:val="none" w:sz="0" w:space="0" w:color="auto"/>
            <w:bottom w:val="none" w:sz="0" w:space="0" w:color="auto"/>
            <w:right w:val="none" w:sz="0" w:space="0" w:color="auto"/>
          </w:divBdr>
        </w:div>
        <w:div w:id="770785972">
          <w:marLeft w:val="547"/>
          <w:marRight w:val="0"/>
          <w:marTop w:val="67"/>
          <w:marBottom w:val="0"/>
          <w:divBdr>
            <w:top w:val="none" w:sz="0" w:space="0" w:color="auto"/>
            <w:left w:val="none" w:sz="0" w:space="0" w:color="auto"/>
            <w:bottom w:val="none" w:sz="0" w:space="0" w:color="auto"/>
            <w:right w:val="none" w:sz="0" w:space="0" w:color="auto"/>
          </w:divBdr>
        </w:div>
        <w:div w:id="673191124">
          <w:marLeft w:val="1166"/>
          <w:marRight w:val="0"/>
          <w:marTop w:val="67"/>
          <w:marBottom w:val="0"/>
          <w:divBdr>
            <w:top w:val="none" w:sz="0" w:space="0" w:color="auto"/>
            <w:left w:val="none" w:sz="0" w:space="0" w:color="auto"/>
            <w:bottom w:val="none" w:sz="0" w:space="0" w:color="auto"/>
            <w:right w:val="none" w:sz="0" w:space="0" w:color="auto"/>
          </w:divBdr>
        </w:div>
        <w:div w:id="2039962987">
          <w:marLeft w:val="1166"/>
          <w:marRight w:val="0"/>
          <w:marTop w:val="67"/>
          <w:marBottom w:val="0"/>
          <w:divBdr>
            <w:top w:val="none" w:sz="0" w:space="0" w:color="auto"/>
            <w:left w:val="none" w:sz="0" w:space="0" w:color="auto"/>
            <w:bottom w:val="none" w:sz="0" w:space="0" w:color="auto"/>
            <w:right w:val="none" w:sz="0" w:space="0" w:color="auto"/>
          </w:divBdr>
        </w:div>
        <w:div w:id="1611351959">
          <w:marLeft w:val="1166"/>
          <w:marRight w:val="0"/>
          <w:marTop w:val="67"/>
          <w:marBottom w:val="0"/>
          <w:divBdr>
            <w:top w:val="none" w:sz="0" w:space="0" w:color="auto"/>
            <w:left w:val="none" w:sz="0" w:space="0" w:color="auto"/>
            <w:bottom w:val="none" w:sz="0" w:space="0" w:color="auto"/>
            <w:right w:val="none" w:sz="0" w:space="0" w:color="auto"/>
          </w:divBdr>
        </w:div>
      </w:divsChild>
    </w:div>
    <w:div w:id="2119056217">
      <w:bodyDiv w:val="1"/>
      <w:marLeft w:val="0"/>
      <w:marRight w:val="0"/>
      <w:marTop w:val="0"/>
      <w:marBottom w:val="0"/>
      <w:divBdr>
        <w:top w:val="none" w:sz="0" w:space="0" w:color="auto"/>
        <w:left w:val="none" w:sz="0" w:space="0" w:color="auto"/>
        <w:bottom w:val="none" w:sz="0" w:space="0" w:color="auto"/>
        <w:right w:val="none" w:sz="0" w:space="0" w:color="auto"/>
      </w:divBdr>
    </w:div>
    <w:div w:id="2125734074">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 w:id="2145124550">
      <w:bodyDiv w:val="1"/>
      <w:marLeft w:val="0"/>
      <w:marRight w:val="0"/>
      <w:marTop w:val="0"/>
      <w:marBottom w:val="0"/>
      <w:divBdr>
        <w:top w:val="none" w:sz="0" w:space="0" w:color="auto"/>
        <w:left w:val="none" w:sz="0" w:space="0" w:color="auto"/>
        <w:bottom w:val="none" w:sz="0" w:space="0" w:color="auto"/>
        <w:right w:val="none" w:sz="0" w:space="0" w:color="auto"/>
      </w:divBdr>
      <w:divsChild>
        <w:div w:id="1427117307">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image" Target="media/image9.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image" Target="media/image13.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image" Target="media/image12.emf"/><Relationship Id="rId37" Type="http://schemas.openxmlformats.org/officeDocument/2006/relationships/oleObject" Target="embeddings/oleObject15.bin"/><Relationship Id="rId40" Type="http://schemas.openxmlformats.org/officeDocument/2006/relationships/image" Target="media/image16.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oleObject" Target="embeddings/oleObject12.bin"/><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10.bin"/><Relationship Id="rId30" Type="http://schemas.openxmlformats.org/officeDocument/2006/relationships/image" Target="media/image11.emf"/><Relationship Id="rId35" Type="http://schemas.openxmlformats.org/officeDocument/2006/relationships/oleObject" Target="embeddings/oleObject14.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a:spPr>
      <a:bodyPr rot="0" vert="horz" wrap="square" lIns="91440" tIns="45720" rIns="91440" bIns="45720" anchor="t" anchorCtr="0" upright="1">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54DCE0-88C0-4FD8-BBCA-678199406E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869</TotalTime>
  <Pages>12</Pages>
  <Words>1780</Words>
  <Characters>10150</Characters>
  <Application>Microsoft Office Word</Application>
  <DocSecurity>0</DocSecurity>
  <Lines>84</Lines>
  <Paragraphs>23</Paragraphs>
  <ScaleCrop>false</ScaleCrop>
  <HeadingPairs>
    <vt:vector size="4" baseType="variant">
      <vt:variant>
        <vt:lpstr>Title</vt:lpstr>
      </vt:variant>
      <vt:variant>
        <vt:i4>1</vt:i4>
      </vt:variant>
      <vt:variant>
        <vt:lpstr>标题</vt:lpstr>
      </vt:variant>
      <vt:variant>
        <vt:i4>34</vt:i4>
      </vt:variant>
    </vt:vector>
  </HeadingPairs>
  <TitlesOfParts>
    <vt:vector size="35" baseType="lpstr">
      <vt:lpstr>RAN5 Discussion paper </vt:lpstr>
      <vt:lpstr>Fukuoka City, Fukuoka , Japan, 20th – 24th May, 2024</vt:lpstr>
      <vt:lpstr>Introduction</vt:lpstr>
      <vt:lpstr>Spectrum usage</vt:lpstr>
      <vt:lpstr>    Possible spectrum usage cases</vt:lpstr>
      <vt:lpstr>    </vt:lpstr>
      <vt:lpstr>    D1T1Interference analysis for different cases</vt:lpstr>
      <vt:lpstr>    D2T2Observations and proposal</vt:lpstr>
      <vt:lpstr>Deployment scenarios</vt:lpstr>
      <vt:lpstr>Summary</vt:lpstr>
      <vt:lpstr>Reference</vt:lpstr>
      <vt:lpstr>Annex A: Figures Detail interference analysis for Cases of D1T1 and D2T2</vt:lpstr>
      <vt:lpstr>    </vt:lpstr>
      <vt:lpstr>    </vt:lpstr>
      <vt:lpstr>    A.1 Figures Interference analysis for D1T1, CW is transmitted from inside the to</vt:lpstr>
      <vt:lpstr>    A.1.1 R2D is in FDD DL spectrum, CW/D2R are in FDD DL spectrum</vt:lpstr>
      <vt:lpstr>    A.1.2 R2D is in FDD UL spectrum, CW/D2R are in FDD DL spectrum</vt:lpstr>
      <vt:lpstr>    A.1.2 R2D is in FDD UL spectrum, CW/D2R are in FDD UL spectrum</vt:lpstr>
      <vt:lpstr>    A.1.3 R2D is in FDD DL spectrum, CW/D2R are in FDD UL spectrum</vt:lpstr>
      <vt:lpstr>    A.2 Interference analysisFigures for D1T1, CW is transmitted from outside the to</vt:lpstr>
      <vt:lpstr>    A.2.1 R2D is in FDD DL spectrum, CW/D2R are in FDD DL spectrum</vt:lpstr>
      <vt:lpstr>    A.2.2 R2D is in FDD UL spectrum, CW/D2R are in FDD DL spectrum</vt:lpstr>
      <vt:lpstr>    A.2.3 R2D is in FDD UL spectrum, CW/D2R are in FDD UL spectrum</vt:lpstr>
      <vt:lpstr>    R2D is FDD DL spectrum, CW/D2R are FDD UL spectrum</vt:lpstr>
      <vt:lpstr>    A.3 Interference analysisFigures for D2T2, CW is transmitted from inside the top</vt:lpstr>
      <vt:lpstr>    A.2.4 R2D is in FDD DL spectrum, CW/D2R are in FDD UL spectrum</vt:lpstr>
      <vt:lpstr>    A.3.1 R2D is in FDD DL spectrum, CW/D2R are in FDD DL spectrum</vt:lpstr>
      <vt:lpstr>    A.3.2 R2D is in FDD UL spectrum, CW/D2R are in FDD DL spectrum</vt:lpstr>
      <vt:lpstr>    A.3.3 R2D is in FDD UL spectrum, CW/D2R are in FDD UL spectrum</vt:lpstr>
      <vt:lpstr>    A.3.4 R2D is in FDD DL spectrum, CW/D2R are in FDD UL spectrum</vt:lpstr>
      <vt:lpstr>    A.4 Interference analysisFigures for D1T1D2T2, CW is transmitted from outside th</vt:lpstr>
      <vt:lpstr>    A.4.1 R2D is in FDD DL spectrum, CW/D2R are in FDD DL spectrum</vt:lpstr>
      <vt:lpstr>    A.4.2 R2D is in FDD UL spectrum, CW/D2R are in FDD DL spectrum</vt:lpstr>
      <vt:lpstr>    A.4.3 R2D is in FDD UL spectrum, CW/D2R are in FDD UL spectrum</vt:lpstr>
      <vt:lpstr>    A.4.4 R2D is in FDD DL spectrum, CW/D2R are in FDD UL spectrum</vt:lpstr>
    </vt:vector>
  </TitlesOfParts>
  <Company>CATT</Company>
  <LinksUpToDate>false</LinksUpToDate>
  <CharactersWithSpaces>11907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Huiping</cp:lastModifiedBy>
  <cp:revision>27</cp:revision>
  <cp:lastPrinted>2007-04-24T00:59:00Z</cp:lastPrinted>
  <dcterms:created xsi:type="dcterms:W3CDTF">2024-05-10T10:38:00Z</dcterms:created>
  <dcterms:modified xsi:type="dcterms:W3CDTF">2024-05-13T11:15:00Z</dcterms:modified>
</cp:coreProperties>
</file>